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F4" w:rsidRPr="005E6F02" w:rsidRDefault="002829F4" w:rsidP="002829F4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3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9F4" w:rsidRPr="00F52563" w:rsidRDefault="002829F4" w:rsidP="002829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2563">
        <w:rPr>
          <w:b/>
          <w:bCs/>
        </w:rPr>
        <w:t xml:space="preserve">АДМИНИСТРАЦИЯ </w:t>
      </w:r>
    </w:p>
    <w:p w:rsidR="002829F4" w:rsidRPr="00F52563" w:rsidRDefault="002829F4" w:rsidP="002829F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52563">
        <w:rPr>
          <w:b/>
          <w:bCs/>
        </w:rPr>
        <w:t>ПИТЕРСКОГО МУНИЦИПАЛЬНОГО РАЙОНА</w:t>
      </w:r>
    </w:p>
    <w:p w:rsidR="002829F4" w:rsidRPr="00F52563" w:rsidRDefault="002829F4" w:rsidP="002829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2563">
        <w:rPr>
          <w:b/>
          <w:bCs/>
        </w:rPr>
        <w:t xml:space="preserve"> САРАТОВСКОЙ ОБЛАСТИ</w:t>
      </w:r>
    </w:p>
    <w:p w:rsidR="002829F4" w:rsidRDefault="002829F4" w:rsidP="002829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829F4" w:rsidRDefault="002829F4" w:rsidP="002829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2829F4" w:rsidRDefault="002829F4" w:rsidP="002829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829F4" w:rsidRDefault="002829F4" w:rsidP="002829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29 апреля 2020 года №70-р</w:t>
      </w:r>
    </w:p>
    <w:p w:rsidR="002829F4" w:rsidRPr="0064180F" w:rsidRDefault="002829F4" w:rsidP="002829F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2829F4" w:rsidRDefault="002829F4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5302C5" w:rsidRPr="002829F4" w:rsidRDefault="005302C5" w:rsidP="002829F4">
      <w:pPr>
        <w:pStyle w:val="a3"/>
        <w:ind w:right="4625"/>
        <w:jc w:val="both"/>
        <w:rPr>
          <w:sz w:val="28"/>
        </w:rPr>
      </w:pPr>
      <w:r w:rsidRPr="002829F4">
        <w:rPr>
          <w:kern w:val="36"/>
          <w:sz w:val="28"/>
        </w:rPr>
        <w:t xml:space="preserve">Об утверждении </w:t>
      </w:r>
      <w:r w:rsidR="008156A8" w:rsidRPr="002829F4">
        <w:rPr>
          <w:kern w:val="36"/>
          <w:sz w:val="28"/>
        </w:rPr>
        <w:t xml:space="preserve"> </w:t>
      </w:r>
      <w:r w:rsidR="007529D9" w:rsidRPr="002829F4">
        <w:rPr>
          <w:kern w:val="36"/>
          <w:sz w:val="28"/>
        </w:rPr>
        <w:t xml:space="preserve"> </w:t>
      </w:r>
      <w:r w:rsidR="009E281F">
        <w:rPr>
          <w:kern w:val="36"/>
          <w:sz w:val="28"/>
        </w:rPr>
        <w:t>П</w:t>
      </w:r>
      <w:r w:rsidRPr="002829F4">
        <w:rPr>
          <w:kern w:val="36"/>
          <w:sz w:val="28"/>
        </w:rPr>
        <w:t>рограммы обучения</w:t>
      </w:r>
      <w:r w:rsidRPr="002829F4">
        <w:rPr>
          <w:sz w:val="28"/>
        </w:rPr>
        <w:t xml:space="preserve"> неработающего населения </w:t>
      </w:r>
      <w:r w:rsidR="00096700" w:rsidRPr="002829F4">
        <w:rPr>
          <w:sz w:val="28"/>
        </w:rPr>
        <w:t>Питерского</w:t>
      </w:r>
      <w:r w:rsidR="004B3F17" w:rsidRPr="002829F4">
        <w:rPr>
          <w:sz w:val="28"/>
        </w:rPr>
        <w:t xml:space="preserve"> муниципального района </w:t>
      </w:r>
      <w:r w:rsidRPr="002829F4">
        <w:rPr>
          <w:sz w:val="28"/>
        </w:rPr>
        <w:t>в области гражданской обороны и защиты от ч</w:t>
      </w:r>
      <w:r w:rsidR="004B3F17" w:rsidRPr="002829F4">
        <w:rPr>
          <w:sz w:val="28"/>
        </w:rPr>
        <w:t>резвычайных ситуаций</w:t>
      </w:r>
    </w:p>
    <w:p w:rsidR="005302C5" w:rsidRPr="003567CB" w:rsidRDefault="005302C5" w:rsidP="005302C5">
      <w:pPr>
        <w:pStyle w:val="a3"/>
        <w:ind w:firstLine="709"/>
        <w:jc w:val="both"/>
        <w:rPr>
          <w:sz w:val="28"/>
        </w:rPr>
      </w:pPr>
    </w:p>
    <w:p w:rsidR="005302C5" w:rsidRPr="00695E39" w:rsidRDefault="005302C5" w:rsidP="005302C5">
      <w:pPr>
        <w:pStyle w:val="a3"/>
        <w:ind w:firstLine="709"/>
        <w:jc w:val="both"/>
        <w:rPr>
          <w:bCs/>
          <w:sz w:val="28"/>
          <w:szCs w:val="28"/>
        </w:rPr>
      </w:pPr>
      <w:r w:rsidRPr="00695E39">
        <w:rPr>
          <w:bCs/>
          <w:sz w:val="28"/>
          <w:szCs w:val="28"/>
        </w:rPr>
        <w:t xml:space="preserve">В соответствии с </w:t>
      </w:r>
      <w:r w:rsidR="008156A8">
        <w:rPr>
          <w:bCs/>
          <w:sz w:val="28"/>
          <w:szCs w:val="28"/>
        </w:rPr>
        <w:t xml:space="preserve"> </w:t>
      </w:r>
      <w:r w:rsidRPr="00695E39">
        <w:rPr>
          <w:bCs/>
          <w:sz w:val="28"/>
          <w:szCs w:val="28"/>
        </w:rPr>
        <w:t xml:space="preserve"> </w:t>
      </w:r>
      <w:hyperlink r:id="rId9" w:history="1"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Феде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>ральным законом от 21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декабря 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>1994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года</w:t>
        </w:r>
        <w:r w:rsidR="007529D9" w:rsidRPr="007529D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>№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68-ФЗ</w:t>
        </w:r>
        <w:r w:rsidR="008156A8">
          <w:rPr>
            <w:rStyle w:val="a8"/>
            <w:color w:val="auto"/>
            <w:spacing w:val="2"/>
            <w:sz w:val="28"/>
            <w:szCs w:val="28"/>
            <w:u w:val="none"/>
          </w:rPr>
          <w:t xml:space="preserve"> </w:t>
        </w:r>
        <w:r w:rsidR="00BF5D54">
          <w:rPr>
            <w:rStyle w:val="a8"/>
            <w:color w:val="auto"/>
            <w:spacing w:val="2"/>
            <w:sz w:val="28"/>
            <w:szCs w:val="28"/>
            <w:u w:val="none"/>
          </w:rPr>
          <w:t>«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О защите населения и территорий от чрезвычайных ситуаций природного и техногенного характера</w:t>
        </w:r>
        <w:r w:rsidR="00BF5D54">
          <w:rPr>
            <w:rStyle w:val="a8"/>
            <w:color w:val="auto"/>
            <w:spacing w:val="2"/>
            <w:sz w:val="28"/>
            <w:szCs w:val="28"/>
            <w:u w:val="none"/>
          </w:rPr>
          <w:t>»</w:t>
        </w:r>
      </w:hyperlink>
      <w:r w:rsidRPr="00695E39">
        <w:rPr>
          <w:sz w:val="28"/>
          <w:szCs w:val="28"/>
        </w:rPr>
        <w:t>,</w:t>
      </w:r>
      <w:r w:rsidRPr="00695E39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Феде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>ральным законом от 12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 февраля 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>1998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года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№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 xml:space="preserve">28-ФЗ </w:t>
        </w:r>
        <w:r w:rsidR="00BF5D54">
          <w:rPr>
            <w:rStyle w:val="a8"/>
            <w:color w:val="auto"/>
            <w:spacing w:val="2"/>
            <w:sz w:val="28"/>
            <w:szCs w:val="28"/>
            <w:u w:val="none"/>
          </w:rPr>
          <w:t>«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О гражданской обороне</w:t>
        </w:r>
        <w:r w:rsidR="00BF5D54">
          <w:rPr>
            <w:rStyle w:val="a8"/>
            <w:color w:val="auto"/>
            <w:spacing w:val="2"/>
            <w:sz w:val="28"/>
            <w:szCs w:val="28"/>
            <w:u w:val="none"/>
          </w:rPr>
          <w:t>»</w:t>
        </w:r>
      </w:hyperlink>
      <w:r w:rsidRPr="00695E39">
        <w:rPr>
          <w:sz w:val="28"/>
          <w:szCs w:val="28"/>
        </w:rPr>
        <w:t>,</w:t>
      </w:r>
      <w:r w:rsidRPr="00695E39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="002829F4" w:rsidRPr="00695E39">
          <w:rPr>
            <w:rStyle w:val="a8"/>
            <w:color w:val="auto"/>
            <w:spacing w:val="2"/>
            <w:sz w:val="28"/>
            <w:szCs w:val="28"/>
            <w:u w:val="none"/>
          </w:rPr>
          <w:t>постановлением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П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>равительства Р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оссийской 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>Ф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>едерации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от 02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ноября 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>2000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года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№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 xml:space="preserve">841 </w:t>
        </w:r>
        <w:r w:rsidR="00BF5D54">
          <w:rPr>
            <w:rStyle w:val="a8"/>
            <w:color w:val="auto"/>
            <w:spacing w:val="2"/>
            <w:sz w:val="28"/>
            <w:szCs w:val="28"/>
            <w:u w:val="none"/>
          </w:rPr>
          <w:t>«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Об утверждении Положения об организации обучения населения в области гражданской обороны</w:t>
        </w:r>
        <w:r w:rsidR="00BF5D54">
          <w:rPr>
            <w:rStyle w:val="a8"/>
            <w:color w:val="auto"/>
            <w:spacing w:val="2"/>
            <w:sz w:val="28"/>
            <w:szCs w:val="28"/>
            <w:u w:val="none"/>
          </w:rPr>
          <w:t>»</w:t>
        </w:r>
      </w:hyperlink>
      <w:r w:rsidRPr="00695E39">
        <w:rPr>
          <w:sz w:val="28"/>
          <w:szCs w:val="28"/>
        </w:rPr>
        <w:t>,</w:t>
      </w:r>
      <w:r w:rsidRPr="00695E39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="002829F4" w:rsidRPr="00695E39">
          <w:rPr>
            <w:rStyle w:val="a8"/>
            <w:color w:val="auto"/>
            <w:spacing w:val="2"/>
            <w:sz w:val="28"/>
            <w:szCs w:val="28"/>
            <w:u w:val="none"/>
          </w:rPr>
          <w:t>постановлением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Правительства Р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оссийской 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Ф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>едерации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от 04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 сентября 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2003</w:t>
        </w:r>
        <w:r w:rsidR="002829F4">
          <w:rPr>
            <w:rStyle w:val="a8"/>
            <w:color w:val="auto"/>
            <w:spacing w:val="2"/>
            <w:sz w:val="28"/>
            <w:szCs w:val="28"/>
            <w:u w:val="none"/>
          </w:rPr>
          <w:t xml:space="preserve"> года</w:t>
        </w:r>
        <w:r w:rsidR="007529D9">
          <w:rPr>
            <w:rStyle w:val="a8"/>
            <w:color w:val="auto"/>
            <w:spacing w:val="2"/>
            <w:sz w:val="28"/>
            <w:szCs w:val="28"/>
            <w:u w:val="none"/>
          </w:rPr>
          <w:t xml:space="preserve"> №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 xml:space="preserve">547 </w:t>
        </w:r>
        <w:r w:rsidR="00BF5D54">
          <w:rPr>
            <w:rStyle w:val="a8"/>
            <w:color w:val="auto"/>
            <w:spacing w:val="2"/>
            <w:sz w:val="28"/>
            <w:szCs w:val="28"/>
            <w:u w:val="none"/>
          </w:rPr>
          <w:t>«</w:t>
        </w:r>
        <w:r w:rsidRPr="00695E39">
          <w:rPr>
            <w:rStyle w:val="a8"/>
            <w:color w:val="auto"/>
            <w:spacing w:val="2"/>
            <w:sz w:val="28"/>
            <w:szCs w:val="28"/>
            <w:u w:val="none"/>
          </w:rPr>
          <w:t>О подготовке населения в области защиты от чрезвычайных ситуаций природного и техногенного характера</w:t>
        </w:r>
        <w:r w:rsidR="00BF5D54">
          <w:rPr>
            <w:rStyle w:val="a8"/>
            <w:color w:val="auto"/>
            <w:spacing w:val="2"/>
            <w:sz w:val="28"/>
            <w:szCs w:val="28"/>
            <w:u w:val="none"/>
          </w:rPr>
          <w:t>»</w:t>
        </w:r>
      </w:hyperlink>
      <w:r w:rsidRPr="00695E39">
        <w:rPr>
          <w:sz w:val="28"/>
          <w:szCs w:val="28"/>
        </w:rPr>
        <w:t>,</w:t>
      </w:r>
      <w:r w:rsidR="00BF5D54">
        <w:rPr>
          <w:sz w:val="28"/>
          <w:szCs w:val="28"/>
        </w:rPr>
        <w:t xml:space="preserve"> «</w:t>
      </w:r>
      <w:r w:rsidR="001B458A" w:rsidRPr="001B458A">
        <w:rPr>
          <w:sz w:val="28"/>
        </w:rPr>
        <w:t>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</w:t>
      </w:r>
      <w:r w:rsidR="007529D9">
        <w:rPr>
          <w:sz w:val="28"/>
        </w:rPr>
        <w:t>дных объектах на 2016-2020 годы</w:t>
      </w:r>
      <w:r w:rsidR="00BF5D54">
        <w:rPr>
          <w:sz w:val="28"/>
        </w:rPr>
        <w:t>»</w:t>
      </w:r>
      <w:r w:rsidR="00B77689">
        <w:rPr>
          <w:sz w:val="28"/>
        </w:rPr>
        <w:t>,</w:t>
      </w:r>
      <w:r w:rsidR="008156A8">
        <w:rPr>
          <w:sz w:val="28"/>
        </w:rPr>
        <w:t xml:space="preserve"> Уставом Питерского муниципального района,</w:t>
      </w:r>
      <w:r w:rsidRPr="00695E39">
        <w:rPr>
          <w:sz w:val="28"/>
          <w:szCs w:val="28"/>
        </w:rPr>
        <w:t xml:space="preserve"> в целях обеспечения качественного обучения и подготовки неработающего населения </w:t>
      </w:r>
      <w:r w:rsidR="00096700">
        <w:rPr>
          <w:sz w:val="28"/>
          <w:szCs w:val="28"/>
        </w:rPr>
        <w:t>Питерского</w:t>
      </w:r>
      <w:r w:rsidRPr="00695E39">
        <w:rPr>
          <w:sz w:val="28"/>
          <w:szCs w:val="28"/>
        </w:rPr>
        <w:t xml:space="preserve"> муниципального района Саратовской области по вопросам гражданской обороны и защиты от чрезвычайных ситуаций природного и техногенного характера</w:t>
      </w:r>
      <w:r w:rsidRPr="00695E39">
        <w:rPr>
          <w:bCs/>
          <w:sz w:val="28"/>
          <w:szCs w:val="28"/>
        </w:rPr>
        <w:t>:</w:t>
      </w:r>
    </w:p>
    <w:p w:rsidR="005302C5" w:rsidRDefault="007529D9" w:rsidP="005302C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E281F">
        <w:rPr>
          <w:sz w:val="28"/>
          <w:szCs w:val="28"/>
        </w:rPr>
        <w:t>П</w:t>
      </w:r>
      <w:r w:rsidR="005302C5" w:rsidRPr="00695E39">
        <w:rPr>
          <w:sz w:val="28"/>
          <w:szCs w:val="28"/>
        </w:rPr>
        <w:t xml:space="preserve">рограмму обучения неработающего населения </w:t>
      </w:r>
      <w:r w:rsidR="00096700">
        <w:rPr>
          <w:sz w:val="28"/>
          <w:szCs w:val="28"/>
        </w:rPr>
        <w:t>Питерского</w:t>
      </w:r>
      <w:r w:rsidR="005302C5" w:rsidRPr="00695E39">
        <w:rPr>
          <w:sz w:val="28"/>
          <w:szCs w:val="28"/>
        </w:rPr>
        <w:t xml:space="preserve"> муниципального района в области гражданской обороны и защиты от чрезвычайных ситуаций природного и техногенного характера</w:t>
      </w:r>
      <w:r w:rsidR="005302C5">
        <w:rPr>
          <w:sz w:val="28"/>
          <w:szCs w:val="28"/>
        </w:rPr>
        <w:t xml:space="preserve"> соглас</w:t>
      </w:r>
      <w:r w:rsidR="008156A8">
        <w:rPr>
          <w:sz w:val="28"/>
          <w:szCs w:val="28"/>
        </w:rPr>
        <w:t xml:space="preserve">но приложению №1. </w:t>
      </w:r>
    </w:p>
    <w:p w:rsidR="008156A8" w:rsidRDefault="008156A8" w:rsidP="005302C5">
      <w:pPr>
        <w:pStyle w:val="a3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комплексный план мероприятий по обучению неработающего населения в области гражданской защиты Питерского муниципального района на 2020</w:t>
      </w:r>
      <w:r w:rsidR="00D40691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№2.</w:t>
      </w:r>
    </w:p>
    <w:p w:rsidR="005302C5" w:rsidRPr="007529D9" w:rsidRDefault="008156A8" w:rsidP="008156A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  </w:t>
      </w:r>
      <w:r w:rsidR="001B458A">
        <w:rPr>
          <w:sz w:val="28"/>
          <w:szCs w:val="28"/>
        </w:rPr>
        <w:t>Рекомендовать р</w:t>
      </w:r>
      <w:r w:rsidR="005302C5" w:rsidRPr="005302C5">
        <w:rPr>
          <w:sz w:val="28"/>
          <w:szCs w:val="28"/>
        </w:rPr>
        <w:t>уководителям учебно-консультационных пунктов по гражданской обороне и чрезвычайным ситуациям</w:t>
      </w:r>
      <w:r w:rsidR="007529D9">
        <w:rPr>
          <w:sz w:val="28"/>
          <w:szCs w:val="28"/>
        </w:rPr>
        <w:t xml:space="preserve"> </w:t>
      </w:r>
      <w:r w:rsidR="00096700">
        <w:rPr>
          <w:sz w:val="28"/>
          <w:szCs w:val="28"/>
        </w:rPr>
        <w:t>Питерского</w:t>
      </w:r>
      <w:r w:rsidR="007529D9">
        <w:rPr>
          <w:sz w:val="28"/>
          <w:szCs w:val="28"/>
        </w:rPr>
        <w:t xml:space="preserve"> муниципального района </w:t>
      </w:r>
      <w:r w:rsidR="005302C5" w:rsidRPr="007529D9">
        <w:rPr>
          <w:sz w:val="28"/>
          <w:szCs w:val="28"/>
        </w:rPr>
        <w:t xml:space="preserve">организовать обучение неработающего населения </w:t>
      </w:r>
      <w:r w:rsidR="00096700">
        <w:rPr>
          <w:sz w:val="28"/>
          <w:szCs w:val="28"/>
        </w:rPr>
        <w:t>Питерского</w:t>
      </w:r>
      <w:r w:rsidR="001B458A" w:rsidRPr="007529D9">
        <w:rPr>
          <w:sz w:val="28"/>
          <w:szCs w:val="28"/>
        </w:rPr>
        <w:t xml:space="preserve"> </w:t>
      </w:r>
      <w:r w:rsidR="005302C5" w:rsidRPr="007529D9">
        <w:rPr>
          <w:sz w:val="28"/>
          <w:szCs w:val="28"/>
        </w:rPr>
        <w:lastRenderedPageBreak/>
        <w:t>муниципального райо</w:t>
      </w:r>
      <w:r w:rsidR="007529D9">
        <w:rPr>
          <w:sz w:val="28"/>
          <w:szCs w:val="28"/>
        </w:rPr>
        <w:t>на</w:t>
      </w:r>
      <w:r w:rsidR="005302C5" w:rsidRPr="007529D9">
        <w:rPr>
          <w:sz w:val="28"/>
          <w:szCs w:val="28"/>
        </w:rPr>
        <w:t xml:space="preserve"> по </w:t>
      </w:r>
      <w:r w:rsidR="00D40691">
        <w:rPr>
          <w:sz w:val="28"/>
          <w:szCs w:val="28"/>
        </w:rPr>
        <w:t xml:space="preserve"> </w:t>
      </w:r>
      <w:r w:rsidR="007529D9">
        <w:rPr>
          <w:sz w:val="28"/>
          <w:szCs w:val="28"/>
        </w:rPr>
        <w:t xml:space="preserve"> </w:t>
      </w:r>
      <w:r w:rsidR="005302C5" w:rsidRPr="007529D9">
        <w:rPr>
          <w:sz w:val="28"/>
          <w:szCs w:val="28"/>
        </w:rPr>
        <w:t xml:space="preserve">программе обучения </w:t>
      </w:r>
      <w:r w:rsidR="001B458A" w:rsidRPr="007529D9">
        <w:rPr>
          <w:sz w:val="28"/>
          <w:szCs w:val="28"/>
        </w:rPr>
        <w:t xml:space="preserve">неработающего населения </w:t>
      </w:r>
      <w:r w:rsidR="005302C5" w:rsidRPr="007529D9">
        <w:rPr>
          <w:sz w:val="28"/>
          <w:szCs w:val="28"/>
        </w:rPr>
        <w:t>в области гражданской обороны и защиты от чрезвычайных ситуаций природного и техногенного характера.</w:t>
      </w:r>
    </w:p>
    <w:p w:rsidR="005302C5" w:rsidRPr="008E45A1" w:rsidRDefault="00A41355" w:rsidP="005302C5">
      <w:pPr>
        <w:pStyle w:val="a3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8156A8">
        <w:rPr>
          <w:sz w:val="28"/>
        </w:rPr>
        <w:t>Настоящее распоряжение подлежит опубликованию на официальном сайте администрации Питерского муниципального района в информационно</w:t>
      </w:r>
      <w:r w:rsidR="002829F4">
        <w:rPr>
          <w:sz w:val="28"/>
        </w:rPr>
        <w:t>-</w:t>
      </w:r>
      <w:r w:rsidR="008156A8">
        <w:rPr>
          <w:sz w:val="28"/>
        </w:rPr>
        <w:t xml:space="preserve"> телекоммуникационной сети Интернет по адресу:</w:t>
      </w:r>
      <w:r w:rsidR="002829F4">
        <w:rPr>
          <w:sz w:val="28"/>
        </w:rPr>
        <w:t xml:space="preserve"> </w:t>
      </w:r>
      <w:r>
        <w:rPr>
          <w:sz w:val="28"/>
          <w:lang w:val="en-US"/>
        </w:rPr>
        <w:t>http</w:t>
      </w:r>
      <w:r w:rsidRPr="00A41355">
        <w:rPr>
          <w:sz w:val="28"/>
        </w:rPr>
        <w:t>://</w:t>
      </w:r>
      <w:r w:rsidR="008E45A1">
        <w:rPr>
          <w:sz w:val="28"/>
        </w:rPr>
        <w:t>питерка.рф.</w:t>
      </w:r>
    </w:p>
    <w:p w:rsidR="005302C5" w:rsidRPr="003567CB" w:rsidRDefault="00A41355" w:rsidP="005302C5">
      <w:pPr>
        <w:pStyle w:val="a3"/>
        <w:ind w:firstLine="709"/>
        <w:jc w:val="both"/>
        <w:rPr>
          <w:sz w:val="28"/>
        </w:rPr>
      </w:pPr>
      <w:r>
        <w:rPr>
          <w:sz w:val="28"/>
        </w:rPr>
        <w:t>5.</w:t>
      </w:r>
      <w:r w:rsidR="005302C5" w:rsidRPr="003567CB">
        <w:rPr>
          <w:sz w:val="28"/>
        </w:rPr>
        <w:t xml:space="preserve"> Контроль за исполнением настоящего распоряжения возложить на </w:t>
      </w:r>
      <w:r w:rsidR="005302C5">
        <w:rPr>
          <w:sz w:val="28"/>
        </w:rPr>
        <w:t>начальника отдела</w:t>
      </w:r>
      <w:r w:rsidR="005302C5" w:rsidRPr="003567CB">
        <w:rPr>
          <w:sz w:val="28"/>
        </w:rPr>
        <w:t xml:space="preserve"> </w:t>
      </w:r>
      <w:r w:rsidR="00096700">
        <w:rPr>
          <w:sz w:val="28"/>
        </w:rPr>
        <w:t>специальных работ</w:t>
      </w:r>
      <w:r w:rsidR="005302C5" w:rsidRPr="003567CB">
        <w:rPr>
          <w:sz w:val="28"/>
        </w:rPr>
        <w:t xml:space="preserve"> </w:t>
      </w:r>
      <w:r w:rsidR="005302C5">
        <w:rPr>
          <w:sz w:val="28"/>
        </w:rPr>
        <w:t xml:space="preserve">администрации </w:t>
      </w:r>
      <w:r w:rsidR="00096700">
        <w:rPr>
          <w:sz w:val="28"/>
        </w:rPr>
        <w:t xml:space="preserve">Питерского  </w:t>
      </w:r>
      <w:r w:rsidR="008E45A1">
        <w:rPr>
          <w:sz w:val="28"/>
        </w:rPr>
        <w:t>муниципального района</w:t>
      </w:r>
      <w:r w:rsidR="007529D9">
        <w:rPr>
          <w:sz w:val="28"/>
        </w:rPr>
        <w:t>.</w:t>
      </w:r>
    </w:p>
    <w:p w:rsidR="005302C5" w:rsidRPr="002829F4" w:rsidRDefault="005302C5" w:rsidP="002829F4">
      <w:pPr>
        <w:ind w:firstLine="567"/>
        <w:contextualSpacing/>
        <w:jc w:val="both"/>
        <w:rPr>
          <w:b/>
          <w:sz w:val="28"/>
          <w:szCs w:val="28"/>
        </w:rPr>
      </w:pPr>
    </w:p>
    <w:p w:rsidR="005302C5" w:rsidRDefault="005302C5" w:rsidP="002829F4">
      <w:pPr>
        <w:ind w:firstLine="567"/>
        <w:contextualSpacing/>
        <w:jc w:val="both"/>
        <w:rPr>
          <w:b/>
          <w:sz w:val="28"/>
          <w:szCs w:val="28"/>
        </w:rPr>
      </w:pPr>
    </w:p>
    <w:p w:rsidR="002829F4" w:rsidRPr="002829F4" w:rsidRDefault="002829F4" w:rsidP="002829F4">
      <w:pPr>
        <w:ind w:firstLine="567"/>
        <w:contextualSpacing/>
        <w:jc w:val="both"/>
        <w:rPr>
          <w:b/>
          <w:sz w:val="28"/>
          <w:szCs w:val="28"/>
        </w:rPr>
      </w:pPr>
    </w:p>
    <w:p w:rsidR="005302C5" w:rsidRPr="002829F4" w:rsidRDefault="005302C5" w:rsidP="005302C5">
      <w:pPr>
        <w:pStyle w:val="a6"/>
        <w:tabs>
          <w:tab w:val="clear" w:pos="4153"/>
          <w:tab w:val="clear" w:pos="8306"/>
        </w:tabs>
        <w:rPr>
          <w:szCs w:val="26"/>
        </w:rPr>
      </w:pPr>
      <w:r w:rsidRPr="002829F4">
        <w:rPr>
          <w:szCs w:val="26"/>
        </w:rPr>
        <w:t>Глава</w:t>
      </w:r>
      <w:r w:rsidR="002829F4">
        <w:rPr>
          <w:szCs w:val="26"/>
        </w:rPr>
        <w:t xml:space="preserve"> </w:t>
      </w:r>
      <w:r w:rsidRPr="002829F4">
        <w:rPr>
          <w:szCs w:val="26"/>
        </w:rPr>
        <w:t xml:space="preserve">муниципального района            </w:t>
      </w:r>
      <w:r w:rsidR="00D709A6" w:rsidRPr="002829F4">
        <w:rPr>
          <w:szCs w:val="26"/>
        </w:rPr>
        <w:t xml:space="preserve">                             </w:t>
      </w:r>
      <w:r w:rsidRPr="002829F4">
        <w:rPr>
          <w:szCs w:val="26"/>
        </w:rPr>
        <w:t xml:space="preserve">                   </w:t>
      </w:r>
      <w:r w:rsidR="002829F4">
        <w:rPr>
          <w:szCs w:val="26"/>
        </w:rPr>
        <w:t xml:space="preserve">      </w:t>
      </w:r>
      <w:r w:rsidR="00096700" w:rsidRPr="002829F4">
        <w:rPr>
          <w:szCs w:val="26"/>
        </w:rPr>
        <w:t>С.И. Егоров</w:t>
      </w: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096700" w:rsidRDefault="00096700" w:rsidP="005302C5">
      <w:pPr>
        <w:pStyle w:val="a6"/>
        <w:tabs>
          <w:tab w:val="clear" w:pos="4153"/>
          <w:tab w:val="clear" w:pos="8306"/>
        </w:tabs>
        <w:rPr>
          <w:b/>
          <w:szCs w:val="26"/>
        </w:rPr>
      </w:pPr>
    </w:p>
    <w:p w:rsidR="005302C5" w:rsidRDefault="005302C5" w:rsidP="005302C5">
      <w:pPr>
        <w:pStyle w:val="Noparagraphstyle"/>
        <w:spacing w:line="240" w:lineRule="auto"/>
        <w:jc w:val="right"/>
        <w:rPr>
          <w:b/>
        </w:rPr>
      </w:pPr>
    </w:p>
    <w:p w:rsidR="005302C5" w:rsidRDefault="005302C5" w:rsidP="005302C5">
      <w:pPr>
        <w:pStyle w:val="Noparagraphstyle"/>
        <w:spacing w:line="240" w:lineRule="auto"/>
        <w:jc w:val="right"/>
        <w:rPr>
          <w:b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4B3F17" w:rsidRDefault="004B3F17" w:rsidP="00702880">
      <w:pPr>
        <w:pStyle w:val="Noparagraphstyle"/>
        <w:spacing w:line="240" w:lineRule="auto"/>
        <w:jc w:val="both"/>
        <w:rPr>
          <w:sz w:val="28"/>
        </w:rPr>
      </w:pPr>
    </w:p>
    <w:p w:rsidR="00702880" w:rsidRDefault="00702880" w:rsidP="00702880">
      <w:pPr>
        <w:pStyle w:val="Noparagraphstyle"/>
        <w:spacing w:line="240" w:lineRule="auto"/>
        <w:jc w:val="both"/>
        <w:rPr>
          <w:sz w:val="28"/>
        </w:rPr>
      </w:pPr>
    </w:p>
    <w:p w:rsidR="00BF5D54" w:rsidRDefault="00BF5D54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1B458A" w:rsidRDefault="001B458A" w:rsidP="005302C5">
      <w:pPr>
        <w:pStyle w:val="Noparagraphstyle"/>
        <w:spacing w:line="240" w:lineRule="auto"/>
        <w:ind w:left="4820"/>
        <w:jc w:val="both"/>
        <w:rPr>
          <w:sz w:val="28"/>
        </w:rPr>
      </w:pPr>
    </w:p>
    <w:p w:rsidR="005302C5" w:rsidRPr="002829F4" w:rsidRDefault="005302C5" w:rsidP="009E281F">
      <w:pPr>
        <w:pStyle w:val="a3"/>
        <w:ind w:left="5103"/>
        <w:jc w:val="both"/>
        <w:rPr>
          <w:sz w:val="28"/>
          <w:szCs w:val="28"/>
        </w:rPr>
      </w:pPr>
      <w:r w:rsidRPr="002829F4">
        <w:rPr>
          <w:sz w:val="28"/>
          <w:szCs w:val="28"/>
        </w:rPr>
        <w:lastRenderedPageBreak/>
        <w:t>Приложение</w:t>
      </w:r>
      <w:r w:rsidR="00DD37EB" w:rsidRPr="002829F4">
        <w:rPr>
          <w:sz w:val="28"/>
          <w:szCs w:val="28"/>
        </w:rPr>
        <w:t xml:space="preserve"> №1</w:t>
      </w:r>
      <w:r w:rsidRPr="002829F4">
        <w:rPr>
          <w:sz w:val="28"/>
          <w:szCs w:val="28"/>
        </w:rPr>
        <w:t xml:space="preserve"> к распоряжению администрации муниципального района</w:t>
      </w:r>
      <w:r w:rsidR="002829F4">
        <w:rPr>
          <w:sz w:val="28"/>
          <w:szCs w:val="28"/>
        </w:rPr>
        <w:t xml:space="preserve"> </w:t>
      </w:r>
      <w:r w:rsidRPr="002829F4">
        <w:rPr>
          <w:sz w:val="28"/>
          <w:szCs w:val="28"/>
        </w:rPr>
        <w:t xml:space="preserve">от </w:t>
      </w:r>
      <w:r w:rsidR="004D3B3C">
        <w:rPr>
          <w:sz w:val="28"/>
          <w:szCs w:val="28"/>
        </w:rPr>
        <w:t xml:space="preserve">29 </w:t>
      </w:r>
      <w:r w:rsidR="00DD37EB" w:rsidRPr="002829F4">
        <w:rPr>
          <w:sz w:val="28"/>
          <w:szCs w:val="28"/>
        </w:rPr>
        <w:t>апреля</w:t>
      </w:r>
      <w:r w:rsidR="008E45A1" w:rsidRPr="002829F4">
        <w:rPr>
          <w:sz w:val="28"/>
          <w:szCs w:val="28"/>
        </w:rPr>
        <w:t xml:space="preserve"> </w:t>
      </w:r>
      <w:r w:rsidR="00DD37EB" w:rsidRPr="002829F4">
        <w:rPr>
          <w:sz w:val="28"/>
          <w:szCs w:val="28"/>
        </w:rPr>
        <w:t>2020</w:t>
      </w:r>
      <w:r w:rsidR="004D3B3C">
        <w:rPr>
          <w:sz w:val="28"/>
          <w:szCs w:val="28"/>
        </w:rPr>
        <w:t xml:space="preserve"> года</w:t>
      </w:r>
      <w:r w:rsidR="00514441" w:rsidRPr="002829F4">
        <w:rPr>
          <w:sz w:val="28"/>
          <w:szCs w:val="28"/>
        </w:rPr>
        <w:t xml:space="preserve"> </w:t>
      </w:r>
      <w:r w:rsidRPr="002829F4">
        <w:rPr>
          <w:sz w:val="28"/>
          <w:szCs w:val="28"/>
        </w:rPr>
        <w:t>№</w:t>
      </w:r>
      <w:r w:rsidR="009E281F">
        <w:rPr>
          <w:sz w:val="28"/>
          <w:szCs w:val="28"/>
        </w:rPr>
        <w:t>70-р</w:t>
      </w:r>
      <w:r w:rsidR="00D709A6">
        <w:t xml:space="preserve"> </w:t>
      </w:r>
      <w:r w:rsidR="00096700">
        <w:t xml:space="preserve">      </w:t>
      </w:r>
      <w:r w:rsidR="00514441">
        <w:t xml:space="preserve"> </w:t>
      </w:r>
    </w:p>
    <w:p w:rsidR="005302C5" w:rsidRDefault="005302C5" w:rsidP="005302C5">
      <w:pPr>
        <w:ind w:right="-355"/>
        <w:rPr>
          <w:b/>
          <w:bCs/>
          <w:sz w:val="28"/>
        </w:rPr>
      </w:pPr>
    </w:p>
    <w:p w:rsidR="005302C5" w:rsidRPr="004B3F17" w:rsidRDefault="00DD37EB" w:rsidP="005302C5">
      <w:pPr>
        <w:pStyle w:val="12"/>
        <w:shd w:val="clear" w:color="auto" w:fill="auto"/>
        <w:spacing w:before="0" w:after="0" w:line="322" w:lineRule="exact"/>
        <w:ind w:right="20"/>
        <w:jc w:val="center"/>
        <w:rPr>
          <w:sz w:val="28"/>
        </w:rPr>
      </w:pPr>
      <w:bookmarkStart w:id="0" w:name="bookmark1"/>
      <w:r>
        <w:rPr>
          <w:sz w:val="28"/>
          <w:lang w:val="ru-RU"/>
        </w:rPr>
        <w:t xml:space="preserve"> </w:t>
      </w:r>
      <w:r w:rsidR="005302C5" w:rsidRPr="004B3F17">
        <w:rPr>
          <w:sz w:val="28"/>
        </w:rPr>
        <w:t xml:space="preserve"> ПРОГРАММА</w:t>
      </w:r>
      <w:bookmarkEnd w:id="0"/>
    </w:p>
    <w:p w:rsidR="005302C5" w:rsidRPr="009E281F" w:rsidRDefault="005302C5" w:rsidP="005302C5">
      <w:pPr>
        <w:pStyle w:val="30"/>
        <w:shd w:val="clear" w:color="auto" w:fill="auto"/>
        <w:spacing w:after="333"/>
        <w:ind w:right="20"/>
        <w:rPr>
          <w:b w:val="0"/>
          <w:sz w:val="28"/>
        </w:rPr>
      </w:pPr>
      <w:r w:rsidRPr="009E281F">
        <w:rPr>
          <w:b w:val="0"/>
          <w:sz w:val="28"/>
        </w:rPr>
        <w:t xml:space="preserve">подготовки неработающего населения </w:t>
      </w:r>
      <w:r w:rsidR="00514441" w:rsidRPr="009E281F">
        <w:rPr>
          <w:b w:val="0"/>
          <w:sz w:val="28"/>
          <w:lang w:val="ru-RU"/>
        </w:rPr>
        <w:t>Питерского</w:t>
      </w:r>
      <w:r w:rsidR="004B3F17" w:rsidRPr="009E281F">
        <w:rPr>
          <w:b w:val="0"/>
          <w:sz w:val="28"/>
          <w:lang w:val="ru-RU"/>
        </w:rPr>
        <w:t xml:space="preserve"> муниципального района</w:t>
      </w:r>
      <w:r w:rsidR="004B3F17" w:rsidRPr="009E281F">
        <w:rPr>
          <w:b w:val="0"/>
          <w:sz w:val="28"/>
        </w:rPr>
        <w:t xml:space="preserve"> в области</w:t>
      </w:r>
      <w:r w:rsidR="004B3F17" w:rsidRPr="009E281F">
        <w:rPr>
          <w:b w:val="0"/>
          <w:sz w:val="28"/>
          <w:lang w:val="ru-RU"/>
        </w:rPr>
        <w:t xml:space="preserve"> </w:t>
      </w:r>
      <w:r w:rsidRPr="009E281F">
        <w:rPr>
          <w:b w:val="0"/>
          <w:sz w:val="28"/>
        </w:rPr>
        <w:t>гражданской обороны и защиты от чрезвычайных ситуаций</w:t>
      </w:r>
    </w:p>
    <w:p w:rsidR="005302C5" w:rsidRPr="004B3F17" w:rsidRDefault="005302C5" w:rsidP="005302C5">
      <w:pPr>
        <w:pStyle w:val="12"/>
        <w:numPr>
          <w:ilvl w:val="0"/>
          <w:numId w:val="1"/>
        </w:numPr>
        <w:shd w:val="clear" w:color="auto" w:fill="auto"/>
        <w:tabs>
          <w:tab w:val="left" w:pos="2268"/>
        </w:tabs>
        <w:spacing w:before="0" w:after="253" w:line="280" w:lineRule="exact"/>
        <w:ind w:left="2268"/>
        <w:jc w:val="both"/>
        <w:rPr>
          <w:sz w:val="28"/>
        </w:rPr>
      </w:pPr>
      <w:bookmarkStart w:id="1" w:name="bookmark2"/>
      <w:r w:rsidRPr="004B3F17">
        <w:rPr>
          <w:sz w:val="28"/>
        </w:rPr>
        <w:t>ОБЩИЕ ПОЛОЖЕНИЯ</w:t>
      </w:r>
      <w:bookmarkEnd w:id="1"/>
    </w:p>
    <w:p w:rsidR="005302C5" w:rsidRPr="004B3F17" w:rsidRDefault="005302C5" w:rsidP="004B3F17">
      <w:pPr>
        <w:pStyle w:val="20"/>
        <w:shd w:val="clear" w:color="auto" w:fill="auto"/>
        <w:spacing w:before="0"/>
        <w:ind w:firstLine="709"/>
        <w:rPr>
          <w:sz w:val="28"/>
        </w:rPr>
      </w:pPr>
      <w:r w:rsidRPr="004B3F17">
        <w:rPr>
          <w:sz w:val="28"/>
        </w:rPr>
        <w:t>Обучение неработающего населения в области гражданской обороны и защиты от чрезвычайных ситуаций природного и техногенного характера организуется в соответствии с требованиями федеральных законов от 12 февраля 1998 г</w:t>
      </w:r>
      <w:r w:rsidR="009E281F">
        <w:rPr>
          <w:sz w:val="28"/>
          <w:lang w:val="ru-RU"/>
        </w:rPr>
        <w:t>ода</w:t>
      </w:r>
      <w:r w:rsidRPr="004B3F17">
        <w:rPr>
          <w:sz w:val="28"/>
        </w:rPr>
        <w:t xml:space="preserve"> №28-ФЗ </w:t>
      </w:r>
      <w:r w:rsidR="009E281F">
        <w:rPr>
          <w:sz w:val="28"/>
          <w:lang w:val="ru-RU"/>
        </w:rPr>
        <w:t>«</w:t>
      </w:r>
      <w:r w:rsidRPr="004B3F17">
        <w:rPr>
          <w:sz w:val="28"/>
        </w:rPr>
        <w:t>О гражданской обороне</w:t>
      </w:r>
      <w:r w:rsidR="009E281F">
        <w:rPr>
          <w:sz w:val="28"/>
          <w:lang w:val="ru-RU"/>
        </w:rPr>
        <w:t>»</w:t>
      </w:r>
      <w:r w:rsidR="009E281F">
        <w:rPr>
          <w:sz w:val="28"/>
        </w:rPr>
        <w:t xml:space="preserve"> и от 21 декабря 1994 г</w:t>
      </w:r>
      <w:r w:rsidR="009E281F">
        <w:rPr>
          <w:sz w:val="28"/>
          <w:lang w:val="ru-RU"/>
        </w:rPr>
        <w:t>ода</w:t>
      </w:r>
      <w:r w:rsidRPr="004B3F17">
        <w:rPr>
          <w:sz w:val="28"/>
        </w:rPr>
        <w:t xml:space="preserve"> №68-ФЗ </w:t>
      </w:r>
      <w:r w:rsidR="009E281F">
        <w:rPr>
          <w:sz w:val="28"/>
          <w:lang w:val="ru-RU"/>
        </w:rPr>
        <w:t>«</w:t>
      </w:r>
      <w:r w:rsidRPr="004B3F17">
        <w:rPr>
          <w:sz w:val="28"/>
        </w:rPr>
        <w:t>О защите населения и территорий от чрезвычайных ситуаций прир</w:t>
      </w:r>
      <w:r w:rsidR="009E281F">
        <w:rPr>
          <w:sz w:val="28"/>
        </w:rPr>
        <w:t>одного и техногенного характера</w:t>
      </w:r>
      <w:r w:rsidR="009E281F">
        <w:rPr>
          <w:sz w:val="28"/>
          <w:lang w:val="ru-RU"/>
        </w:rPr>
        <w:t>»</w:t>
      </w:r>
      <w:r w:rsidRPr="004B3F17">
        <w:rPr>
          <w:sz w:val="28"/>
        </w:rPr>
        <w:t>, постановлений Правительства Российской Федерации от 04 сентября 2003 г</w:t>
      </w:r>
      <w:r w:rsidR="009E281F">
        <w:rPr>
          <w:sz w:val="28"/>
          <w:lang w:val="ru-RU"/>
        </w:rPr>
        <w:t>ода</w:t>
      </w:r>
      <w:r w:rsidRPr="004B3F17">
        <w:rPr>
          <w:sz w:val="28"/>
        </w:rPr>
        <w:t xml:space="preserve"> №547 </w:t>
      </w:r>
      <w:r w:rsidR="009E281F">
        <w:rPr>
          <w:sz w:val="28"/>
          <w:lang w:val="ru-RU"/>
        </w:rPr>
        <w:t>«</w:t>
      </w:r>
      <w:r w:rsidRPr="004B3F17">
        <w:rPr>
          <w:sz w:val="28"/>
        </w:rPr>
        <w:t>О порядке подготовки населения в области защиты от чрезвычайных ситуаций природного и техногенного характера</w:t>
      </w:r>
      <w:r w:rsidR="009E281F">
        <w:rPr>
          <w:sz w:val="28"/>
          <w:lang w:val="ru-RU"/>
        </w:rPr>
        <w:t>»</w:t>
      </w:r>
      <w:r w:rsidRPr="004B3F17">
        <w:rPr>
          <w:sz w:val="28"/>
        </w:rPr>
        <w:t xml:space="preserve"> и от 02 ноября 2000 г</w:t>
      </w:r>
      <w:r w:rsidR="009E281F">
        <w:rPr>
          <w:sz w:val="28"/>
          <w:lang w:val="ru-RU"/>
        </w:rPr>
        <w:t>ода</w:t>
      </w:r>
      <w:r w:rsidRPr="004B3F17">
        <w:rPr>
          <w:sz w:val="28"/>
        </w:rPr>
        <w:t xml:space="preserve"> №841 </w:t>
      </w:r>
      <w:r w:rsidR="009E281F">
        <w:rPr>
          <w:sz w:val="28"/>
          <w:lang w:val="ru-RU"/>
        </w:rPr>
        <w:t>«</w:t>
      </w:r>
      <w:r w:rsidRPr="004B3F17">
        <w:rPr>
          <w:sz w:val="28"/>
        </w:rPr>
        <w:t>Об утверждении Положения об организации обучения населени</w:t>
      </w:r>
      <w:r w:rsidR="009E281F">
        <w:rPr>
          <w:sz w:val="28"/>
        </w:rPr>
        <w:t>я в области гражданской обороны</w:t>
      </w:r>
      <w:r w:rsidR="009E281F">
        <w:rPr>
          <w:sz w:val="28"/>
          <w:lang w:val="ru-RU"/>
        </w:rPr>
        <w:t>»</w:t>
      </w:r>
      <w:r w:rsidRPr="004B3F17">
        <w:rPr>
          <w:sz w:val="28"/>
        </w:rPr>
        <w:t>, приказов и указаний Министерства Российской Федерации по делам гражданской обороны, чрезвычайным ситуациям и ликвидации п</w:t>
      </w:r>
      <w:r w:rsidR="009E281F">
        <w:rPr>
          <w:sz w:val="28"/>
        </w:rPr>
        <w:t xml:space="preserve">оследствий стихийных бедствий, </w:t>
      </w:r>
      <w:r w:rsidR="009E281F">
        <w:rPr>
          <w:sz w:val="28"/>
          <w:lang w:val="ru-RU"/>
        </w:rPr>
        <w:t>«</w:t>
      </w:r>
      <w:r w:rsidRPr="004B3F17">
        <w:rPr>
          <w:sz w:val="28"/>
        </w:rPr>
        <w:t>Организационно-методических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2016-2020 годы</w:t>
      </w:r>
      <w:r w:rsidR="009E281F">
        <w:rPr>
          <w:sz w:val="28"/>
          <w:lang w:val="ru-RU"/>
        </w:rPr>
        <w:t>»</w:t>
      </w:r>
      <w:r w:rsidRPr="004B3F17">
        <w:rPr>
          <w:sz w:val="28"/>
        </w:rPr>
        <w:t>.</w:t>
      </w:r>
    </w:p>
    <w:p w:rsidR="005302C5" w:rsidRPr="004B3F17" w:rsidRDefault="00D40691" w:rsidP="005302C5">
      <w:pPr>
        <w:pStyle w:val="20"/>
        <w:shd w:val="clear" w:color="auto" w:fill="auto"/>
        <w:spacing w:before="0"/>
        <w:ind w:firstLine="720"/>
        <w:rPr>
          <w:sz w:val="28"/>
        </w:rPr>
      </w:pPr>
      <w:r>
        <w:rPr>
          <w:sz w:val="28"/>
          <w:lang w:val="ru-RU"/>
        </w:rPr>
        <w:t xml:space="preserve"> </w:t>
      </w:r>
      <w:r w:rsidR="005302C5" w:rsidRPr="004B3F17">
        <w:rPr>
          <w:sz w:val="28"/>
        </w:rPr>
        <w:t xml:space="preserve"> </w:t>
      </w:r>
      <w:r w:rsidR="009E281F">
        <w:rPr>
          <w:sz w:val="28"/>
          <w:lang w:val="ru-RU"/>
        </w:rPr>
        <w:t>П</w:t>
      </w:r>
      <w:r w:rsidR="009E281F" w:rsidRPr="004B3F17">
        <w:rPr>
          <w:sz w:val="28"/>
        </w:rPr>
        <w:t>рограмма</w:t>
      </w:r>
      <w:r w:rsidR="005302C5" w:rsidRPr="004B3F17">
        <w:rPr>
          <w:sz w:val="28"/>
        </w:rPr>
        <w:t xml:space="preserve"> обучения неработающего населения в области гражданской обороны и защиты от чрезвычайных ситуаций природного и техногенного характера (далее - Примерная программа) является одним из элементов единой системы подготовки населения в области гражданской обороны и защиты от чрезвычайных ситуаций природного и техногенного характера.</w:t>
      </w:r>
    </w:p>
    <w:p w:rsidR="005302C5" w:rsidRPr="004B3F17" w:rsidRDefault="00D40691" w:rsidP="005302C5">
      <w:pPr>
        <w:pStyle w:val="20"/>
        <w:shd w:val="clear" w:color="auto" w:fill="auto"/>
        <w:spacing w:before="0"/>
        <w:ind w:firstLine="720"/>
        <w:rPr>
          <w:sz w:val="28"/>
        </w:rPr>
      </w:pPr>
      <w:r>
        <w:rPr>
          <w:sz w:val="28"/>
          <w:lang w:val="ru-RU"/>
        </w:rPr>
        <w:t xml:space="preserve"> </w:t>
      </w:r>
      <w:r w:rsidR="005302C5" w:rsidRPr="004B3F17">
        <w:rPr>
          <w:sz w:val="28"/>
        </w:rPr>
        <w:t xml:space="preserve"> </w:t>
      </w:r>
      <w:r>
        <w:rPr>
          <w:sz w:val="28"/>
          <w:lang w:val="ru-RU"/>
        </w:rPr>
        <w:t>П</w:t>
      </w:r>
      <w:r w:rsidR="005302C5" w:rsidRPr="004B3F17">
        <w:rPr>
          <w:sz w:val="28"/>
        </w:rPr>
        <w:t>рограмма определяет основы организации и порядок обязательного обучения неработающего населения в целях подготовки их к умелым действиям при угрозе и возникновении аварий, катастроф и стихийных бедствий, а также опасностей, возникающих при военных конфликтах или вследствие этих конфликтов, с учетом особенностей территорий и задач, выполняемых муниципальными звеньями СТП РСЧС.</w:t>
      </w:r>
    </w:p>
    <w:p w:rsidR="00DD37EB" w:rsidRDefault="005302C5" w:rsidP="005302C5">
      <w:pPr>
        <w:pStyle w:val="20"/>
        <w:shd w:val="clear" w:color="auto" w:fill="auto"/>
        <w:tabs>
          <w:tab w:val="left" w:pos="5597"/>
          <w:tab w:val="left" w:pos="10070"/>
        </w:tabs>
        <w:spacing w:before="0" w:after="300"/>
        <w:ind w:firstLine="760"/>
        <w:rPr>
          <w:sz w:val="28"/>
          <w:lang w:val="ru-RU"/>
        </w:rPr>
      </w:pPr>
      <w:r w:rsidRPr="004B3F17">
        <w:rPr>
          <w:sz w:val="28"/>
        </w:rPr>
        <w:t xml:space="preserve">В </w:t>
      </w:r>
      <w:r w:rsidR="00D40691">
        <w:rPr>
          <w:sz w:val="28"/>
          <w:lang w:val="ru-RU"/>
        </w:rPr>
        <w:t>П</w:t>
      </w:r>
      <w:r w:rsidRPr="004B3F17">
        <w:rPr>
          <w:sz w:val="28"/>
        </w:rPr>
        <w:t>рограмме изложены методика обучения неработающего населения, тематика и расчет часов, определяющих базовое содержание подготовки, а также требования к уровню знаний, умений и навыков неработающего населения, прошедшего обучение.</w:t>
      </w:r>
    </w:p>
    <w:p w:rsidR="005302C5" w:rsidRPr="00702880" w:rsidRDefault="00702880" w:rsidP="005302C5">
      <w:pPr>
        <w:pStyle w:val="20"/>
        <w:shd w:val="clear" w:color="auto" w:fill="auto"/>
        <w:tabs>
          <w:tab w:val="left" w:pos="5597"/>
          <w:tab w:val="left" w:pos="10070"/>
        </w:tabs>
        <w:spacing w:before="0" w:after="300"/>
        <w:ind w:firstLine="760"/>
        <w:rPr>
          <w:b/>
          <w:sz w:val="28"/>
        </w:rPr>
      </w:pPr>
      <w:r>
        <w:rPr>
          <w:b/>
          <w:sz w:val="28"/>
          <w:lang w:val="ru-RU"/>
        </w:rPr>
        <w:t xml:space="preserve">            </w:t>
      </w:r>
      <w:r w:rsidR="008E45A1">
        <w:rPr>
          <w:b/>
          <w:sz w:val="28"/>
          <w:lang w:val="ru-RU"/>
        </w:rPr>
        <w:t xml:space="preserve">          </w:t>
      </w:r>
      <w:r>
        <w:rPr>
          <w:b/>
          <w:sz w:val="28"/>
          <w:lang w:val="ru-RU"/>
        </w:rPr>
        <w:t xml:space="preserve"> </w:t>
      </w:r>
      <w:r w:rsidR="00DD37EB" w:rsidRPr="00702880">
        <w:rPr>
          <w:b/>
          <w:sz w:val="28"/>
          <w:lang w:val="en-US"/>
        </w:rPr>
        <w:t>II</w:t>
      </w:r>
      <w:r w:rsidR="00DD37EB" w:rsidRPr="00702880">
        <w:rPr>
          <w:b/>
          <w:sz w:val="28"/>
          <w:lang w:val="ru-RU"/>
        </w:rPr>
        <w:t>.</w:t>
      </w:r>
      <w:r w:rsidR="009E281F">
        <w:rPr>
          <w:b/>
          <w:sz w:val="28"/>
          <w:lang w:val="ru-RU"/>
        </w:rPr>
        <w:t xml:space="preserve"> </w:t>
      </w:r>
      <w:r w:rsidR="00DD37EB" w:rsidRPr="00702880">
        <w:rPr>
          <w:b/>
          <w:sz w:val="28"/>
          <w:lang w:val="ru-RU"/>
        </w:rPr>
        <w:t>ОСНОВНЫЕ ЗАДАЧИ:</w:t>
      </w:r>
      <w:r w:rsidR="005302C5" w:rsidRPr="00702880">
        <w:rPr>
          <w:b/>
          <w:sz w:val="28"/>
        </w:rPr>
        <w:tab/>
      </w:r>
      <w:r w:rsidR="005302C5" w:rsidRPr="00702880">
        <w:rPr>
          <w:b/>
          <w:sz w:val="28"/>
        </w:rPr>
        <w:tab/>
      </w:r>
    </w:p>
    <w:p w:rsidR="005302C5" w:rsidRPr="004B3F17" w:rsidRDefault="00DD37EB" w:rsidP="00DD37EB">
      <w:pPr>
        <w:pStyle w:val="20"/>
        <w:shd w:val="clear" w:color="auto" w:fill="auto"/>
        <w:spacing w:before="0"/>
        <w:ind w:firstLine="0"/>
        <w:rPr>
          <w:sz w:val="28"/>
        </w:rPr>
      </w:pPr>
      <w:r>
        <w:rPr>
          <w:sz w:val="28"/>
          <w:lang w:val="ru-RU"/>
        </w:rPr>
        <w:t xml:space="preserve">        </w:t>
      </w:r>
      <w:r w:rsidR="005302C5" w:rsidRPr="004B3F17">
        <w:rPr>
          <w:sz w:val="28"/>
        </w:rPr>
        <w:t>Основными задачами обучения являются:</w:t>
      </w:r>
    </w:p>
    <w:p w:rsidR="005302C5" w:rsidRPr="004B3F17" w:rsidRDefault="005302C5" w:rsidP="00BF5D54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rPr>
          <w:sz w:val="28"/>
        </w:rPr>
      </w:pPr>
      <w:r w:rsidRPr="004B3F17">
        <w:rPr>
          <w:sz w:val="28"/>
        </w:rPr>
        <w:t>усвоение поражающих факторов источников ЧС, характерных для места проживания неработающего населения, а также различных видов оружия;</w:t>
      </w:r>
    </w:p>
    <w:p w:rsidR="005302C5" w:rsidRPr="004B3F17" w:rsidRDefault="005302C5" w:rsidP="00BF5D54">
      <w:pPr>
        <w:pStyle w:val="20"/>
        <w:shd w:val="clear" w:color="auto" w:fill="auto"/>
        <w:tabs>
          <w:tab w:val="left" w:pos="374"/>
        </w:tabs>
        <w:spacing w:before="0"/>
        <w:ind w:firstLine="0"/>
        <w:rPr>
          <w:sz w:val="28"/>
        </w:rPr>
      </w:pPr>
      <w:r w:rsidRPr="004B3F17">
        <w:rPr>
          <w:sz w:val="28"/>
        </w:rPr>
        <w:lastRenderedPageBreak/>
        <w:tab/>
        <w:t>- изучение способов защиты от опасностей, возникающих при ЧС и военных</w:t>
      </w:r>
    </w:p>
    <w:p w:rsidR="005302C5" w:rsidRPr="004B3F17" w:rsidRDefault="005302C5" w:rsidP="005302C5">
      <w:pPr>
        <w:pStyle w:val="20"/>
        <w:shd w:val="clear" w:color="auto" w:fill="auto"/>
        <w:spacing w:before="0"/>
        <w:ind w:firstLine="760"/>
        <w:rPr>
          <w:sz w:val="28"/>
        </w:rPr>
      </w:pPr>
      <w:r w:rsidRPr="004B3F17">
        <w:rPr>
          <w:sz w:val="28"/>
        </w:rPr>
        <w:t>конфликтах;</w:t>
      </w:r>
    </w:p>
    <w:p w:rsidR="005302C5" w:rsidRPr="004B3F17" w:rsidRDefault="005302C5" w:rsidP="005302C5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jc w:val="left"/>
        <w:rPr>
          <w:sz w:val="28"/>
        </w:rPr>
      </w:pPr>
      <w:r w:rsidRPr="004B3F17">
        <w:rPr>
          <w:sz w:val="28"/>
        </w:rPr>
        <w:t>изучение порядка и последовательности действий по сигналу «ВНИМАНИЕ ВСЕМ!»;</w:t>
      </w:r>
    </w:p>
    <w:p w:rsidR="005302C5" w:rsidRPr="004B3F17" w:rsidRDefault="005302C5" w:rsidP="00BF5D54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400" w:firstLine="0"/>
        <w:rPr>
          <w:sz w:val="28"/>
        </w:rPr>
      </w:pPr>
      <w:r w:rsidRPr="004B3F17">
        <w:rPr>
          <w:sz w:val="28"/>
        </w:rPr>
        <w:t>изучение приемов оказания первой помощи пострадавшим;</w:t>
      </w:r>
    </w:p>
    <w:p w:rsidR="005302C5" w:rsidRPr="004B3F17" w:rsidRDefault="005302C5" w:rsidP="00BF5D54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/>
        <w:ind w:left="760"/>
        <w:rPr>
          <w:sz w:val="28"/>
        </w:rPr>
      </w:pPr>
      <w:r w:rsidRPr="004B3F17">
        <w:rPr>
          <w:sz w:val="28"/>
        </w:rPr>
        <w:t>выработка навыков - в пользовании средствами индивидуальной и коллективной защиты;</w:t>
      </w:r>
    </w:p>
    <w:p w:rsidR="005302C5" w:rsidRPr="004B3F17" w:rsidRDefault="005302C5" w:rsidP="00BF5D54">
      <w:pPr>
        <w:pStyle w:val="20"/>
        <w:numPr>
          <w:ilvl w:val="0"/>
          <w:numId w:val="2"/>
        </w:numPr>
        <w:shd w:val="clear" w:color="auto" w:fill="auto"/>
        <w:tabs>
          <w:tab w:val="left" w:pos="760"/>
        </w:tabs>
        <w:spacing w:before="0" w:after="333"/>
        <w:ind w:left="760"/>
        <w:rPr>
          <w:sz w:val="28"/>
        </w:rPr>
      </w:pPr>
      <w:r w:rsidRPr="004B3F17">
        <w:rPr>
          <w:sz w:val="28"/>
        </w:rPr>
        <w:t>освоение практического применения полученных знаний в интересах обеспечения безопасности жизнедеятельности.</w:t>
      </w:r>
    </w:p>
    <w:p w:rsidR="005302C5" w:rsidRPr="004B3F17" w:rsidRDefault="00DD37EB" w:rsidP="00DD37EB">
      <w:pPr>
        <w:pStyle w:val="12"/>
        <w:shd w:val="clear" w:color="auto" w:fill="auto"/>
        <w:tabs>
          <w:tab w:val="left" w:pos="3435"/>
        </w:tabs>
        <w:spacing w:before="0" w:after="253" w:line="280" w:lineRule="exact"/>
        <w:jc w:val="both"/>
        <w:rPr>
          <w:sz w:val="28"/>
        </w:rPr>
      </w:pPr>
      <w:r>
        <w:rPr>
          <w:sz w:val="28"/>
          <w:lang w:val="ru-RU"/>
        </w:rPr>
        <w:t xml:space="preserve">                                </w:t>
      </w:r>
      <w:r>
        <w:rPr>
          <w:sz w:val="28"/>
          <w:lang w:val="en-US"/>
        </w:rPr>
        <w:t>III</w:t>
      </w:r>
      <w:r w:rsidRPr="00D40691">
        <w:rPr>
          <w:sz w:val="28"/>
          <w:lang w:val="ru-RU"/>
        </w:rPr>
        <w:t>.</w:t>
      </w:r>
      <w:r w:rsidR="009E281F">
        <w:rPr>
          <w:sz w:val="28"/>
          <w:lang w:val="ru-RU"/>
        </w:rPr>
        <w:t xml:space="preserve"> </w:t>
      </w:r>
      <w:bookmarkStart w:id="2" w:name="bookmark3"/>
      <w:r w:rsidR="005302C5" w:rsidRPr="004B3F17">
        <w:rPr>
          <w:sz w:val="28"/>
        </w:rPr>
        <w:t>ОРГАНИЗАЦИЯ ОБУЧЕНИЯ</w:t>
      </w:r>
      <w:bookmarkEnd w:id="2"/>
    </w:p>
    <w:p w:rsidR="005302C5" w:rsidRPr="004B3F17" w:rsidRDefault="00D40691" w:rsidP="005302C5">
      <w:pPr>
        <w:pStyle w:val="20"/>
        <w:shd w:val="clear" w:color="auto" w:fill="auto"/>
        <w:spacing w:before="0"/>
        <w:ind w:firstLine="760"/>
        <w:rPr>
          <w:sz w:val="28"/>
        </w:rPr>
      </w:pPr>
      <w:r>
        <w:rPr>
          <w:sz w:val="28"/>
          <w:lang w:val="ru-RU"/>
        </w:rPr>
        <w:t xml:space="preserve"> </w:t>
      </w:r>
      <w:r w:rsidR="005302C5" w:rsidRPr="004B3F17">
        <w:rPr>
          <w:sz w:val="28"/>
        </w:rPr>
        <w:t xml:space="preserve"> </w:t>
      </w:r>
      <w:r>
        <w:rPr>
          <w:sz w:val="28"/>
          <w:lang w:val="ru-RU"/>
        </w:rPr>
        <w:t>П</w:t>
      </w:r>
      <w:r w:rsidR="005302C5" w:rsidRPr="004B3F17">
        <w:rPr>
          <w:sz w:val="28"/>
        </w:rPr>
        <w:t>рограмма определяет базовое содержание подготовки неработающего населения в области гражданской обороны и защиты от чрезвычайных ситуаций природного и техногенного характера и рассчитана по объему на 12 часов.</w:t>
      </w:r>
    </w:p>
    <w:p w:rsidR="005302C5" w:rsidRPr="004B3F17" w:rsidRDefault="005302C5" w:rsidP="005302C5">
      <w:pPr>
        <w:pStyle w:val="20"/>
        <w:shd w:val="clear" w:color="auto" w:fill="auto"/>
        <w:spacing w:before="0"/>
        <w:ind w:firstLine="760"/>
        <w:rPr>
          <w:sz w:val="28"/>
        </w:rPr>
      </w:pPr>
      <w:r w:rsidRPr="004B3F17">
        <w:rPr>
          <w:sz w:val="28"/>
        </w:rPr>
        <w:t>Обучение неработающего населения проводится на учебно-консультационных пунктах, количество и размещение которых определяется нормативным правовым актом руководителя органа местного самоуправления.</w:t>
      </w:r>
    </w:p>
    <w:p w:rsidR="005302C5" w:rsidRPr="004B3F17" w:rsidRDefault="005302C5" w:rsidP="005302C5">
      <w:pPr>
        <w:pStyle w:val="20"/>
        <w:shd w:val="clear" w:color="auto" w:fill="auto"/>
        <w:spacing w:before="0"/>
        <w:ind w:firstLine="760"/>
        <w:rPr>
          <w:sz w:val="28"/>
        </w:rPr>
      </w:pPr>
      <w:r w:rsidRPr="004B3F17">
        <w:rPr>
          <w:sz w:val="28"/>
        </w:rPr>
        <w:t>Для проведения занятий создаются учебные группы. Состав группы, как правило, не должен превышать 10-15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 В каждой из них назначается старший.</w:t>
      </w:r>
    </w:p>
    <w:p w:rsidR="004B3F17" w:rsidRDefault="005302C5" w:rsidP="005302C5">
      <w:pPr>
        <w:pStyle w:val="20"/>
        <w:shd w:val="clear" w:color="auto" w:fill="auto"/>
        <w:spacing w:before="0"/>
        <w:ind w:firstLine="760"/>
        <w:rPr>
          <w:sz w:val="28"/>
          <w:lang w:val="ru-RU"/>
        </w:rPr>
      </w:pPr>
      <w:r w:rsidRPr="004B3F17">
        <w:rPr>
          <w:sz w:val="28"/>
        </w:rPr>
        <w:t xml:space="preserve">Для проведения занятий и консультаций привлекаются нештатные инструкторы (консультанты), специалисты жилищно-эксплутационных органов, прошедшие подготовку на курсах гражданской обороны муниципальных образований или в ОГУ ДПО «Учебно-методический центр ГОЧС и ПБ Саратовской области». По вопросам оказания первой помощи пострадавшим и психологической подготовки к проведению занятий целесообразно привлекать работников органов здравоохранения. </w:t>
      </w:r>
    </w:p>
    <w:p w:rsidR="005302C5" w:rsidRPr="004B3F17" w:rsidRDefault="005302C5" w:rsidP="005302C5">
      <w:pPr>
        <w:pStyle w:val="20"/>
        <w:shd w:val="clear" w:color="auto" w:fill="auto"/>
        <w:spacing w:before="0"/>
        <w:ind w:firstLine="760"/>
        <w:rPr>
          <w:sz w:val="28"/>
        </w:rPr>
      </w:pPr>
      <w:r w:rsidRPr="004B3F17">
        <w:rPr>
          <w:sz w:val="28"/>
        </w:rPr>
        <w:t>Занятия по темам 4, 5 и 7 проводятся на собственной учебной материальной базе или на базе прикрепленных объектов экономики (по согласованию). Обучающий процесс рекомендовано обеспечивать необходимым имуществом и оборудованием, учебными и наглядными пособиями. При этом предпочтение отдается техническим средствам обучения, образцам средств защиты, измерительной аппаратуре, специальной технике ведения спасательных и других неотложных работ. На занятиях следует проводить дискуссии, обучающие игры, в том числе и компьютерные, использовать диапозитивы, учебные кинофильмы, видео- и аудиоматериалы.</w:t>
      </w:r>
    </w:p>
    <w:p w:rsidR="005302C5" w:rsidRPr="004B3F17" w:rsidRDefault="005302C5" w:rsidP="005302C5">
      <w:pPr>
        <w:pStyle w:val="20"/>
        <w:shd w:val="clear" w:color="auto" w:fill="auto"/>
        <w:spacing w:before="0"/>
        <w:ind w:firstLine="780"/>
        <w:rPr>
          <w:sz w:val="28"/>
        </w:rPr>
      </w:pPr>
      <w:r w:rsidRPr="004B3F17">
        <w:rPr>
          <w:sz w:val="28"/>
        </w:rPr>
        <w:t>Руководителям учебно-консультационных пунктов предоставляется право корректировать расчет времени, отводимого на изучение отдельных тем примерной программы, уточнять формы и методы проведения занятий. Вышеуказанные особенности, а также разбивка тем на отдельные занятия должны найти отражение в рабочих программах, разрабатываемых в учебно-консультационных пунктах.</w:t>
      </w:r>
    </w:p>
    <w:p w:rsidR="005302C5" w:rsidRPr="004B3F17" w:rsidRDefault="005302C5" w:rsidP="005302C5">
      <w:pPr>
        <w:pStyle w:val="20"/>
        <w:shd w:val="clear" w:color="auto" w:fill="auto"/>
        <w:spacing w:before="0" w:after="333"/>
        <w:ind w:firstLine="780"/>
        <w:rPr>
          <w:sz w:val="28"/>
        </w:rPr>
      </w:pPr>
      <w:r w:rsidRPr="004B3F17">
        <w:rPr>
          <w:sz w:val="28"/>
        </w:rPr>
        <w:t>Ответственность за организацию обучения неработающего населения возлагается на руководителей органов местного самоуправления.</w:t>
      </w:r>
    </w:p>
    <w:p w:rsidR="00D40691" w:rsidRDefault="00702880" w:rsidP="00D40691">
      <w:pPr>
        <w:pStyle w:val="30"/>
        <w:shd w:val="clear" w:color="auto" w:fill="auto"/>
        <w:tabs>
          <w:tab w:val="left" w:pos="2409"/>
        </w:tabs>
        <w:spacing w:after="309" w:line="280" w:lineRule="exact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             </w:t>
      </w:r>
      <w:r>
        <w:rPr>
          <w:sz w:val="28"/>
          <w:lang w:val="en-US"/>
        </w:rPr>
        <w:t>IV</w:t>
      </w:r>
      <w:r w:rsidRPr="00D40691">
        <w:rPr>
          <w:sz w:val="28"/>
          <w:lang w:val="ru-RU"/>
        </w:rPr>
        <w:t>.</w:t>
      </w:r>
      <w:r w:rsidR="009E281F">
        <w:rPr>
          <w:sz w:val="28"/>
          <w:lang w:val="ru-RU"/>
        </w:rPr>
        <w:t xml:space="preserve"> </w:t>
      </w:r>
      <w:r w:rsidR="005302C5" w:rsidRPr="004B3F17">
        <w:rPr>
          <w:sz w:val="28"/>
        </w:rPr>
        <w:t>ПЛАНИРУЕМЫЕ РЕЗУЛЬТАТЫ ОБУЧЕНИЯ</w:t>
      </w:r>
    </w:p>
    <w:p w:rsidR="009E281F" w:rsidRDefault="005302C5" w:rsidP="009E281F">
      <w:pPr>
        <w:pStyle w:val="a3"/>
        <w:ind w:firstLine="709"/>
        <w:jc w:val="both"/>
        <w:rPr>
          <w:sz w:val="28"/>
          <w:szCs w:val="28"/>
        </w:rPr>
      </w:pPr>
      <w:r w:rsidRPr="009E281F">
        <w:rPr>
          <w:sz w:val="28"/>
          <w:szCs w:val="28"/>
        </w:rPr>
        <w:t xml:space="preserve">В результате обучения неработающее население </w:t>
      </w:r>
      <w:r w:rsidR="00D40691" w:rsidRPr="009E281F">
        <w:rPr>
          <w:sz w:val="28"/>
          <w:szCs w:val="28"/>
        </w:rPr>
        <w:t>должно</w:t>
      </w:r>
      <w:r w:rsidR="009E281F" w:rsidRPr="009E281F">
        <w:rPr>
          <w:sz w:val="28"/>
          <w:szCs w:val="28"/>
        </w:rPr>
        <w:t xml:space="preserve"> </w:t>
      </w:r>
    </w:p>
    <w:p w:rsidR="005302C5" w:rsidRPr="009E281F" w:rsidRDefault="005302C5" w:rsidP="009E281F">
      <w:pPr>
        <w:pStyle w:val="a3"/>
        <w:ind w:firstLine="709"/>
        <w:jc w:val="both"/>
        <w:rPr>
          <w:sz w:val="28"/>
          <w:szCs w:val="28"/>
        </w:rPr>
      </w:pPr>
      <w:r w:rsidRPr="009E281F">
        <w:rPr>
          <w:b/>
          <w:sz w:val="28"/>
          <w:szCs w:val="28"/>
        </w:rPr>
        <w:t>знать:</w:t>
      </w:r>
    </w:p>
    <w:p w:rsidR="005302C5" w:rsidRPr="009E281F" w:rsidRDefault="009E281F" w:rsidP="009E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9E281F">
        <w:rPr>
          <w:sz w:val="28"/>
          <w:szCs w:val="28"/>
        </w:rPr>
        <w:t>основные требования руководящих документов по вопросам гражданской обороны и защиты населения в чрезвычайных ситуациях;</w:t>
      </w:r>
    </w:p>
    <w:p w:rsidR="005302C5" w:rsidRPr="009E281F" w:rsidRDefault="009E281F" w:rsidP="009E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9E281F">
        <w:rPr>
          <w:sz w:val="28"/>
          <w:szCs w:val="28"/>
        </w:rPr>
        <w:t>задачи и возможности единой государственной системы предупреждения и ликвидации чрезвычайных ситуаций в обеспечении защиты населения в чрезвычайных ситуациях природного и техногенного характера;</w:t>
      </w:r>
    </w:p>
    <w:p w:rsidR="005302C5" w:rsidRPr="009E281F" w:rsidRDefault="009E281F" w:rsidP="009E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9E281F">
        <w:rPr>
          <w:sz w:val="28"/>
          <w:szCs w:val="28"/>
        </w:rPr>
        <w:t>основные мероприятия гражданской обороны и ТП РСЧС по защите населения от опасностей, возникающих при военных конфликтах или вследствие этих конфликтов, а также от последствий чрезвычайных ситуаций природного и техногенного характера;</w:t>
      </w:r>
    </w:p>
    <w:p w:rsidR="005302C5" w:rsidRPr="009E281F" w:rsidRDefault="009E281F" w:rsidP="009E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9E281F">
        <w:rPr>
          <w:sz w:val="28"/>
          <w:szCs w:val="28"/>
        </w:rPr>
        <w:t>основные принципы, средства и способы защиты от чрезвычайных ситуаций мирного и военного времени, а также правила поведения при их возникновении;</w:t>
      </w:r>
    </w:p>
    <w:p w:rsidR="005302C5" w:rsidRPr="004B3F17" w:rsidRDefault="009E281F" w:rsidP="009E281F">
      <w:pPr>
        <w:pStyle w:val="a3"/>
        <w:ind w:firstLine="709"/>
        <w:jc w:val="both"/>
      </w:pPr>
      <w:r>
        <w:rPr>
          <w:sz w:val="28"/>
          <w:szCs w:val="28"/>
        </w:rPr>
        <w:t xml:space="preserve">- </w:t>
      </w:r>
      <w:r w:rsidR="005302C5" w:rsidRPr="009E281F">
        <w:rPr>
          <w:sz w:val="28"/>
          <w:szCs w:val="28"/>
        </w:rPr>
        <w:t>методы формирования у людей психологической устойчивости к стрессовому воздействию факторов чрезвычайных ситуаций, пути привития навыков управления своим психологическим состоянием</w:t>
      </w:r>
      <w:r w:rsidR="005302C5" w:rsidRPr="004B3F17">
        <w:t>.</w:t>
      </w:r>
    </w:p>
    <w:p w:rsidR="005302C5" w:rsidRPr="004B3F17" w:rsidRDefault="005302C5" w:rsidP="009E281F">
      <w:pPr>
        <w:pStyle w:val="20"/>
        <w:shd w:val="clear" w:color="auto" w:fill="auto"/>
        <w:spacing w:before="0"/>
        <w:ind w:firstLine="709"/>
        <w:rPr>
          <w:sz w:val="28"/>
        </w:rPr>
      </w:pPr>
      <w:r w:rsidRPr="004B3F17">
        <w:rPr>
          <w:b/>
          <w:sz w:val="28"/>
        </w:rPr>
        <w:t>уметь</w:t>
      </w:r>
      <w:r w:rsidRPr="004B3F17">
        <w:rPr>
          <w:sz w:val="28"/>
        </w:rPr>
        <w:t>:</w:t>
      </w:r>
    </w:p>
    <w:p w:rsidR="005302C5" w:rsidRPr="009E281F" w:rsidRDefault="009E281F" w:rsidP="009E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9E281F">
        <w:rPr>
          <w:sz w:val="28"/>
          <w:szCs w:val="28"/>
        </w:rPr>
        <w:t>четко действовать по сигналам оповещения, практически выполнять основные мероприятия защиты от опасностей, возникающих при военных конфликтах</w:t>
      </w:r>
      <w:r>
        <w:rPr>
          <w:sz w:val="28"/>
          <w:szCs w:val="28"/>
        </w:rPr>
        <w:t xml:space="preserve">, </w:t>
      </w:r>
      <w:r w:rsidR="005302C5" w:rsidRPr="009E281F">
        <w:rPr>
          <w:sz w:val="28"/>
          <w:szCs w:val="28"/>
        </w:rPr>
        <w:t>или вследствие этих конфликтов, а также от чрезвычайных ситуаций природного и техногенного характера;</w:t>
      </w:r>
    </w:p>
    <w:p w:rsidR="005302C5" w:rsidRPr="009E281F" w:rsidRDefault="009E281F" w:rsidP="009E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9E281F">
        <w:rPr>
          <w:sz w:val="28"/>
          <w:szCs w:val="28"/>
        </w:rPr>
        <w:t>пользоваться средствами коллективной и индивидуальной защиты, приборами</w:t>
      </w:r>
      <w:r>
        <w:rPr>
          <w:sz w:val="28"/>
          <w:szCs w:val="28"/>
        </w:rPr>
        <w:t>,</w:t>
      </w:r>
      <w:r w:rsidRPr="009E281F">
        <w:rPr>
          <w:sz w:val="28"/>
          <w:szCs w:val="28"/>
        </w:rPr>
        <w:t xml:space="preserve"> </w:t>
      </w:r>
      <w:r w:rsidR="005302C5" w:rsidRPr="009E281F">
        <w:rPr>
          <w:sz w:val="28"/>
          <w:szCs w:val="28"/>
        </w:rPr>
        <w:t xml:space="preserve">радиационной и химической разведки; </w:t>
      </w:r>
      <w:r w:rsidR="005302C5" w:rsidRPr="009E281F">
        <w:rPr>
          <w:sz w:val="28"/>
          <w:szCs w:val="28"/>
        </w:rPr>
        <w:tab/>
      </w:r>
    </w:p>
    <w:p w:rsidR="005302C5" w:rsidRPr="009E281F" w:rsidRDefault="009E281F" w:rsidP="009E28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9E281F">
        <w:rPr>
          <w:sz w:val="28"/>
          <w:szCs w:val="28"/>
        </w:rPr>
        <w:t>оказывать первую помощь при травмах и повреждениях.</w:t>
      </w:r>
    </w:p>
    <w:p w:rsidR="009E281F" w:rsidRDefault="009E281F" w:rsidP="00702880">
      <w:pPr>
        <w:pStyle w:val="30"/>
        <w:shd w:val="clear" w:color="auto" w:fill="auto"/>
        <w:tabs>
          <w:tab w:val="left" w:pos="3370"/>
        </w:tabs>
        <w:spacing w:after="0" w:line="280" w:lineRule="exact"/>
        <w:ind w:left="2800"/>
        <w:jc w:val="both"/>
        <w:rPr>
          <w:sz w:val="28"/>
          <w:lang w:val="ru-RU"/>
        </w:rPr>
      </w:pPr>
    </w:p>
    <w:p w:rsidR="000C3C1F" w:rsidRDefault="000C3C1F" w:rsidP="00702880">
      <w:pPr>
        <w:pStyle w:val="30"/>
        <w:shd w:val="clear" w:color="auto" w:fill="auto"/>
        <w:tabs>
          <w:tab w:val="left" w:pos="3370"/>
        </w:tabs>
        <w:spacing w:after="0" w:line="280" w:lineRule="exact"/>
        <w:ind w:left="2800"/>
        <w:jc w:val="both"/>
        <w:rPr>
          <w:sz w:val="28"/>
          <w:lang w:val="ru-RU"/>
        </w:rPr>
      </w:pPr>
    </w:p>
    <w:p w:rsidR="005302C5" w:rsidRPr="004B3F17" w:rsidRDefault="00702880" w:rsidP="00702880">
      <w:pPr>
        <w:pStyle w:val="30"/>
        <w:shd w:val="clear" w:color="auto" w:fill="auto"/>
        <w:tabs>
          <w:tab w:val="left" w:pos="3370"/>
        </w:tabs>
        <w:spacing w:after="0" w:line="280" w:lineRule="exact"/>
        <w:ind w:left="2800"/>
        <w:jc w:val="both"/>
        <w:rPr>
          <w:sz w:val="28"/>
        </w:rPr>
      </w:pPr>
      <w:r>
        <w:rPr>
          <w:sz w:val="28"/>
          <w:lang w:val="en-US"/>
        </w:rPr>
        <w:t>V</w:t>
      </w:r>
      <w:r>
        <w:rPr>
          <w:sz w:val="28"/>
          <w:lang w:val="ru-RU"/>
        </w:rPr>
        <w:t>.</w:t>
      </w:r>
      <w:r w:rsidR="009E281F">
        <w:rPr>
          <w:sz w:val="28"/>
          <w:lang w:val="ru-RU"/>
        </w:rPr>
        <w:t xml:space="preserve"> </w:t>
      </w:r>
      <w:r w:rsidR="005302C5" w:rsidRPr="004B3F17">
        <w:rPr>
          <w:sz w:val="28"/>
        </w:rPr>
        <w:t>РЕКОМЕНДУЕМАЯ ТЕМАТИКА</w:t>
      </w:r>
    </w:p>
    <w:p w:rsidR="005302C5" w:rsidRPr="004B3F17" w:rsidRDefault="005302C5" w:rsidP="005302C5">
      <w:pPr>
        <w:pStyle w:val="30"/>
        <w:shd w:val="clear" w:color="auto" w:fill="auto"/>
        <w:tabs>
          <w:tab w:val="left" w:pos="3370"/>
        </w:tabs>
        <w:spacing w:after="0" w:line="280" w:lineRule="exact"/>
        <w:ind w:left="2800"/>
        <w:jc w:val="both"/>
        <w:rPr>
          <w:sz w:val="28"/>
        </w:rPr>
      </w:pPr>
    </w:p>
    <w:tbl>
      <w:tblPr>
        <w:tblW w:w="9951" w:type="dxa"/>
        <w:jc w:val="center"/>
        <w:tblInd w:w="-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6463"/>
        <w:gridCol w:w="1901"/>
        <w:gridCol w:w="992"/>
      </w:tblGrid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№</w:t>
            </w:r>
          </w:p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тем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Вид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Кол-во</w:t>
            </w:r>
          </w:p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часов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C5" w:rsidRPr="000C3C1F" w:rsidRDefault="005302C5" w:rsidP="009E281F">
            <w:pPr>
              <w:pStyle w:val="a3"/>
              <w:ind w:left="199" w:right="104"/>
              <w:jc w:val="both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Обязанности населения по гражданской обороне и защите от чрезвычайных ситуаций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2532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2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ind w:left="199" w:right="104"/>
              <w:jc w:val="both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Порядок оповещения населения о чрезвычайных, ситуациях. Действия населения по предупредительному сигналу «Внимание всем!» и речевым информациям гражданской обороны. Действия при получении сигналов комплексной системы экстренного оповещения населения об угрозе возникновения или о возникновении чрезвычайных ситуаций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100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3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C5" w:rsidRPr="000C3C1F" w:rsidRDefault="005302C5" w:rsidP="009E281F">
            <w:pPr>
              <w:pStyle w:val="a3"/>
              <w:ind w:left="199" w:right="104"/>
              <w:jc w:val="both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Действия населения при стихийных бедствиях, авариях, катастрофах. Ведение аварийно</w:t>
            </w:r>
            <w:r w:rsidRPr="000C3C1F">
              <w:rPr>
                <w:sz w:val="28"/>
                <w:szCs w:val="28"/>
              </w:rPr>
              <w:softHyphen/>
              <w:t>-спасательных и других неотложных работ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AC4A10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C5" w:rsidRPr="000C3C1F" w:rsidRDefault="005302C5" w:rsidP="009E281F">
            <w:pPr>
              <w:pStyle w:val="a3"/>
              <w:ind w:left="199" w:right="104"/>
              <w:jc w:val="both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Защита населения путем эвакуации. Порядок проведения эвакуации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14441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Лекция, семинар.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160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2C5" w:rsidRPr="000C3C1F" w:rsidRDefault="00AC4A10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5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02C5" w:rsidRPr="000C3C1F" w:rsidRDefault="005302C5" w:rsidP="009E281F">
            <w:pPr>
              <w:pStyle w:val="a3"/>
              <w:ind w:left="199" w:right="104"/>
              <w:jc w:val="both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Причины пожаров, первичные средства пожаротушения, правила пожарной безопасности, действия при обнаружении пожара, действия при пожаре в здании Выполнение противопожарных мероприятий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2C5" w:rsidRPr="000C3C1F" w:rsidRDefault="00AC4A10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141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14441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6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0C3C1F">
            <w:pPr>
              <w:pStyle w:val="a3"/>
              <w:ind w:left="199" w:right="104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Аварийно химически опасные вещества (далее - АХОВ). Их воздействие на организм человека. Предельно допустимые и поражающие концентрации. Приборы химической разведки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170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14441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7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302C5" w:rsidP="000C3C1F">
            <w:pPr>
              <w:pStyle w:val="a3"/>
              <w:ind w:left="199" w:right="104"/>
              <w:jc w:val="both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Правила и порядок оказания первой помощи себе и пострадавшим при несчастных случаях, травмах, отравлениях и аварийных и чрезвычайных ситуациях. Морально-психологическая подготовка населения к действиям в чрезвычайных ситуациях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AC4A10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1275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514441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8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02C5" w:rsidRPr="000C3C1F" w:rsidRDefault="005302C5" w:rsidP="009E281F">
            <w:pPr>
              <w:pStyle w:val="a3"/>
              <w:ind w:left="199" w:right="104"/>
              <w:jc w:val="both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Меры по противодействию терроризму. Предупредительно-защитные меры. Действия населения при угрозе теракта. Поведение пострадавших при террористическом акте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02C5" w:rsidRPr="000C3C1F" w:rsidRDefault="00AC4A10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Лекция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1</w:t>
            </w:r>
          </w:p>
        </w:tc>
      </w:tr>
      <w:tr w:rsidR="005302C5" w:rsidRPr="004B3F17" w:rsidTr="000C3C1F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7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2C5" w:rsidRPr="000C3C1F" w:rsidRDefault="005302C5" w:rsidP="000C3C1F">
            <w:pPr>
              <w:pStyle w:val="a3"/>
              <w:jc w:val="right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Общее количество часов: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02C5" w:rsidRPr="000C3C1F" w:rsidRDefault="005302C5" w:rsidP="009E281F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2C5" w:rsidRPr="000C3C1F" w:rsidRDefault="00514441" w:rsidP="009E281F">
            <w:pPr>
              <w:pStyle w:val="a3"/>
              <w:jc w:val="center"/>
              <w:rPr>
                <w:sz w:val="28"/>
                <w:szCs w:val="28"/>
              </w:rPr>
            </w:pPr>
            <w:r w:rsidRPr="000C3C1F">
              <w:rPr>
                <w:sz w:val="28"/>
                <w:szCs w:val="28"/>
              </w:rPr>
              <w:t>8</w:t>
            </w:r>
          </w:p>
        </w:tc>
      </w:tr>
    </w:tbl>
    <w:p w:rsidR="00514441" w:rsidRPr="004B3F17" w:rsidRDefault="00514441" w:rsidP="005302C5">
      <w:pPr>
        <w:ind w:right="-355"/>
        <w:rPr>
          <w:b/>
          <w:bCs/>
          <w:sz w:val="28"/>
          <w:szCs w:val="28"/>
        </w:rPr>
      </w:pPr>
    </w:p>
    <w:p w:rsidR="005302C5" w:rsidRPr="004B3F17" w:rsidRDefault="00702880" w:rsidP="00702880">
      <w:pPr>
        <w:pStyle w:val="12"/>
        <w:shd w:val="clear" w:color="auto" w:fill="auto"/>
        <w:tabs>
          <w:tab w:val="left" w:pos="2977"/>
        </w:tabs>
        <w:spacing w:before="0" w:after="317" w:line="280" w:lineRule="exact"/>
        <w:ind w:left="2552"/>
        <w:jc w:val="both"/>
        <w:rPr>
          <w:sz w:val="28"/>
        </w:rPr>
      </w:pPr>
      <w:bookmarkStart w:id="3" w:name="bookmark4"/>
      <w:r>
        <w:rPr>
          <w:sz w:val="28"/>
          <w:lang w:val="en-US"/>
        </w:rPr>
        <w:t>VI</w:t>
      </w:r>
      <w:r>
        <w:rPr>
          <w:sz w:val="28"/>
          <w:lang w:val="ru-RU"/>
        </w:rPr>
        <w:t>.</w:t>
      </w:r>
      <w:r w:rsidR="005302C5" w:rsidRPr="004B3F17">
        <w:rPr>
          <w:sz w:val="28"/>
        </w:rPr>
        <w:t>СОДЕРЖАНИЕ ТЕМ ЗАНЯТИЙ</w:t>
      </w:r>
      <w:bookmarkEnd w:id="3"/>
    </w:p>
    <w:p w:rsidR="005302C5" w:rsidRPr="004B3F17" w:rsidRDefault="005302C5" w:rsidP="005302C5">
      <w:pPr>
        <w:pStyle w:val="50"/>
        <w:shd w:val="clear" w:color="auto" w:fill="auto"/>
        <w:spacing w:before="0"/>
        <w:ind w:right="140" w:firstLine="820"/>
        <w:rPr>
          <w:sz w:val="28"/>
        </w:rPr>
      </w:pPr>
      <w:r w:rsidRPr="004B3F17">
        <w:rPr>
          <w:sz w:val="28"/>
        </w:rPr>
        <w:t>Тема 1. Обязанности населения по гражданской обороне и защите от чрезвычайных ситуаций</w:t>
      </w:r>
    </w:p>
    <w:p w:rsidR="00514441" w:rsidRPr="000C3C1F" w:rsidRDefault="005302C5" w:rsidP="000C3C1F">
      <w:pPr>
        <w:pStyle w:val="a3"/>
        <w:ind w:firstLine="709"/>
        <w:jc w:val="both"/>
        <w:rPr>
          <w:sz w:val="28"/>
          <w:szCs w:val="28"/>
        </w:rPr>
      </w:pPr>
      <w:r w:rsidRPr="000C3C1F">
        <w:rPr>
          <w:sz w:val="28"/>
          <w:szCs w:val="28"/>
        </w:rPr>
        <w:t>Законодательство Российской Федерации в области гражданской обороны, защиты населения от чрезвычайных ситуаций природного и техногенного характера и обеспечения пожарной безопасности. Права и обязанности граждан в области гражданской обороны, защиты от чрезвычайных ситуаций природного и техногенного характера и пожарной безопасности. Структура, задачи, состав сил и средств ГО и СТП РСЧС.</w:t>
      </w:r>
    </w:p>
    <w:p w:rsidR="005302C5" w:rsidRPr="000C3C1F" w:rsidRDefault="005302C5" w:rsidP="000C3C1F">
      <w:pPr>
        <w:pStyle w:val="a3"/>
        <w:ind w:firstLine="709"/>
        <w:jc w:val="both"/>
        <w:rPr>
          <w:i/>
          <w:sz w:val="28"/>
          <w:szCs w:val="28"/>
        </w:rPr>
      </w:pPr>
      <w:r w:rsidRPr="000C3C1F">
        <w:rPr>
          <w:i/>
          <w:sz w:val="28"/>
          <w:szCs w:val="28"/>
        </w:rPr>
        <w:t>Тема 2. Порядок оповещения населения о чрезвычайных ситуациях. Действия населения по предупредительному сигналу «Внимание всем!» и речевым информациям гражданской обороны. Действия при получении сигналов комплексной системы экстренного оповещения населения об угрозе возникновения или о возникновении чрезвычайных ситуаций.</w:t>
      </w:r>
    </w:p>
    <w:p w:rsidR="005302C5" w:rsidRPr="000C3C1F" w:rsidRDefault="005302C5" w:rsidP="000C3C1F">
      <w:pPr>
        <w:pStyle w:val="a3"/>
        <w:ind w:firstLine="709"/>
        <w:jc w:val="both"/>
        <w:rPr>
          <w:sz w:val="28"/>
          <w:szCs w:val="28"/>
        </w:rPr>
      </w:pPr>
      <w:r w:rsidRPr="000C3C1F">
        <w:rPr>
          <w:sz w:val="28"/>
          <w:szCs w:val="28"/>
        </w:rPr>
        <w:t>Порядок оповещения населения и доведения сигнала «ВНИМАНИЕ ВСЕМ!» с информацией:</w:t>
      </w:r>
    </w:p>
    <w:p w:rsidR="005302C5" w:rsidRPr="000C3C1F" w:rsidRDefault="000C3C1F" w:rsidP="000C3C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0C3C1F">
        <w:rPr>
          <w:sz w:val="28"/>
          <w:szCs w:val="28"/>
        </w:rPr>
        <w:t>о воздушной тревоге;</w:t>
      </w:r>
    </w:p>
    <w:p w:rsidR="005302C5" w:rsidRPr="000C3C1F" w:rsidRDefault="000C3C1F" w:rsidP="000C3C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0C3C1F">
        <w:rPr>
          <w:sz w:val="28"/>
          <w:szCs w:val="28"/>
        </w:rPr>
        <w:t>химической тревоге;</w:t>
      </w:r>
    </w:p>
    <w:p w:rsidR="005302C5" w:rsidRPr="000C3C1F" w:rsidRDefault="000C3C1F" w:rsidP="000C3C1F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02C5" w:rsidRPr="000C3C1F">
        <w:rPr>
          <w:sz w:val="28"/>
          <w:szCs w:val="28"/>
        </w:rPr>
        <w:t>о радиационной опасности;</w:t>
      </w:r>
    </w:p>
    <w:p w:rsidR="005302C5" w:rsidRPr="000C3C1F" w:rsidRDefault="005302C5" w:rsidP="000C3C1F">
      <w:pPr>
        <w:pStyle w:val="a3"/>
        <w:ind w:firstLine="709"/>
        <w:jc w:val="both"/>
        <w:rPr>
          <w:sz w:val="28"/>
          <w:szCs w:val="28"/>
        </w:rPr>
      </w:pPr>
      <w:r w:rsidRPr="000C3C1F">
        <w:rPr>
          <w:sz w:val="28"/>
          <w:szCs w:val="28"/>
        </w:rPr>
        <w:t>- об угрозе катастрофического затопления;</w:t>
      </w:r>
    </w:p>
    <w:p w:rsidR="005302C5" w:rsidRPr="000C3C1F" w:rsidRDefault="005302C5" w:rsidP="000C3C1F">
      <w:pPr>
        <w:pStyle w:val="a3"/>
        <w:ind w:firstLine="709"/>
        <w:jc w:val="both"/>
        <w:rPr>
          <w:sz w:val="28"/>
          <w:szCs w:val="28"/>
        </w:rPr>
      </w:pPr>
      <w:r w:rsidRPr="000C3C1F">
        <w:rPr>
          <w:sz w:val="28"/>
          <w:szCs w:val="28"/>
        </w:rPr>
        <w:t>Порядок действия населения при получении сигнала «ВНИМАНИЕ ВСЕМ!».</w:t>
      </w:r>
    </w:p>
    <w:p w:rsidR="005302C5" w:rsidRPr="000C3C1F" w:rsidRDefault="005302C5" w:rsidP="000C3C1F">
      <w:pPr>
        <w:pStyle w:val="a3"/>
        <w:ind w:firstLine="709"/>
        <w:jc w:val="both"/>
        <w:rPr>
          <w:i/>
          <w:sz w:val="28"/>
          <w:szCs w:val="28"/>
        </w:rPr>
      </w:pPr>
      <w:r w:rsidRPr="000C3C1F">
        <w:rPr>
          <w:i/>
          <w:sz w:val="28"/>
          <w:szCs w:val="28"/>
        </w:rPr>
        <w:lastRenderedPageBreak/>
        <w:t>Тема 3. Действия населения при стихийных бедствиях, авариях, катастрофах. Ведение аварийно-спасательных и других неотложных работ</w:t>
      </w:r>
      <w:r w:rsidR="000C3C1F" w:rsidRPr="000C3C1F">
        <w:rPr>
          <w:i/>
          <w:sz w:val="28"/>
          <w:szCs w:val="28"/>
        </w:rPr>
        <w:t>.</w:t>
      </w:r>
    </w:p>
    <w:p w:rsidR="005302C5" w:rsidRPr="000C3C1F" w:rsidRDefault="005302C5" w:rsidP="000C3C1F">
      <w:pPr>
        <w:pStyle w:val="a3"/>
        <w:ind w:firstLine="709"/>
        <w:jc w:val="both"/>
        <w:rPr>
          <w:sz w:val="28"/>
          <w:szCs w:val="28"/>
        </w:rPr>
      </w:pPr>
      <w:r w:rsidRPr="000C3C1F">
        <w:rPr>
          <w:sz w:val="28"/>
          <w:szCs w:val="28"/>
        </w:rPr>
        <w:t>Действия населения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 время и после их возникновения. Действия населения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 Действия населения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 Действия населения при получении информации о возникновении природных пожаров. Меры безопасности при привлечении населения к борьбе с лесными пожарами. Массовые инфекционные заболевания людей, сельскохозяйственных животных и растений. Основные пути передачи инфекции и их характеристика. Противоэпидемические и санитарно</w:t>
      </w:r>
      <w:r w:rsidRPr="000C3C1F">
        <w:rPr>
          <w:sz w:val="28"/>
          <w:szCs w:val="28"/>
        </w:rPr>
        <w:softHyphen/>
        <w:t>гигиенические мероприятия в очаге бактериального заражения. Организация и проведение режимных и карантинных мероприятий. Особенности осуществления специфических противоэпизоотических и противоэпифитотических мероп</w:t>
      </w:r>
      <w:r w:rsidR="00514441" w:rsidRPr="000C3C1F">
        <w:rPr>
          <w:sz w:val="28"/>
          <w:szCs w:val="28"/>
        </w:rPr>
        <w:t>риятий.</w:t>
      </w:r>
    </w:p>
    <w:p w:rsidR="005302C5" w:rsidRPr="000C3C1F" w:rsidRDefault="005302C5" w:rsidP="000C3C1F">
      <w:pPr>
        <w:pStyle w:val="a3"/>
        <w:ind w:firstLine="709"/>
        <w:jc w:val="both"/>
        <w:rPr>
          <w:i/>
          <w:sz w:val="28"/>
          <w:szCs w:val="28"/>
        </w:rPr>
      </w:pPr>
      <w:r w:rsidRPr="000C3C1F">
        <w:rPr>
          <w:i/>
          <w:sz w:val="28"/>
          <w:szCs w:val="28"/>
        </w:rPr>
        <w:t xml:space="preserve">Тема </w:t>
      </w:r>
      <w:r w:rsidR="00AC4A10" w:rsidRPr="000C3C1F">
        <w:rPr>
          <w:i/>
          <w:sz w:val="28"/>
          <w:szCs w:val="28"/>
        </w:rPr>
        <w:t>4.</w:t>
      </w:r>
      <w:r w:rsidRPr="000C3C1F">
        <w:rPr>
          <w:i/>
          <w:sz w:val="28"/>
          <w:szCs w:val="28"/>
        </w:rPr>
        <w:t xml:space="preserve"> Защита населения путем эвакуации. Порядок проведения эвакуации</w:t>
      </w:r>
      <w:r w:rsidR="000C3C1F" w:rsidRPr="000C3C1F">
        <w:rPr>
          <w:i/>
          <w:sz w:val="28"/>
          <w:szCs w:val="28"/>
        </w:rPr>
        <w:t>.</w:t>
      </w:r>
    </w:p>
    <w:p w:rsidR="005302C5" w:rsidRPr="000C3C1F" w:rsidRDefault="005302C5" w:rsidP="000C3C1F">
      <w:pPr>
        <w:pStyle w:val="a3"/>
        <w:ind w:firstLine="709"/>
        <w:jc w:val="both"/>
        <w:rPr>
          <w:i/>
          <w:sz w:val="28"/>
          <w:szCs w:val="28"/>
        </w:rPr>
      </w:pPr>
      <w:r w:rsidRPr="000C3C1F">
        <w:rPr>
          <w:i/>
          <w:sz w:val="28"/>
          <w:szCs w:val="28"/>
        </w:rPr>
        <w:t xml:space="preserve">Понятие эвакуации. Общий порядок и особенности проведения эвакуации населения при военных конфликтах, а также при чрезвычайных ситуациях природного и техногенного характера. Мероприятия и способы повышения эффективности проведения эвакуации населения. Действия населения при проведении эвакуации. </w:t>
      </w:r>
    </w:p>
    <w:p w:rsidR="005302C5" w:rsidRPr="000C3C1F" w:rsidRDefault="005302C5" w:rsidP="000C3C1F">
      <w:pPr>
        <w:pStyle w:val="a3"/>
        <w:ind w:firstLine="709"/>
        <w:jc w:val="both"/>
        <w:rPr>
          <w:i/>
          <w:sz w:val="28"/>
          <w:szCs w:val="28"/>
        </w:rPr>
      </w:pPr>
      <w:r w:rsidRPr="000C3C1F">
        <w:rPr>
          <w:i/>
          <w:sz w:val="28"/>
          <w:szCs w:val="28"/>
        </w:rPr>
        <w:t>Тема</w:t>
      </w:r>
      <w:r w:rsidR="000C3C1F" w:rsidRPr="000C3C1F">
        <w:rPr>
          <w:i/>
          <w:sz w:val="28"/>
          <w:szCs w:val="28"/>
        </w:rPr>
        <w:t xml:space="preserve"> </w:t>
      </w:r>
      <w:r w:rsidR="00514441" w:rsidRPr="000C3C1F">
        <w:rPr>
          <w:i/>
          <w:sz w:val="28"/>
          <w:szCs w:val="28"/>
        </w:rPr>
        <w:t>5</w:t>
      </w:r>
      <w:r w:rsidRPr="000C3C1F">
        <w:rPr>
          <w:i/>
          <w:sz w:val="28"/>
          <w:szCs w:val="28"/>
        </w:rPr>
        <w:t>. Причины пожаров, первичные средства пожаротушения, правила пожарной безопасности, действия при обнаружении пожара, действия при пожаре в здании Выполнение противопожарных мероприятий.</w:t>
      </w:r>
    </w:p>
    <w:p w:rsidR="005302C5" w:rsidRPr="000C3C1F" w:rsidRDefault="005302C5" w:rsidP="000C3C1F">
      <w:pPr>
        <w:pStyle w:val="a3"/>
        <w:ind w:firstLine="709"/>
        <w:jc w:val="both"/>
        <w:rPr>
          <w:sz w:val="28"/>
          <w:szCs w:val="28"/>
        </w:rPr>
      </w:pPr>
      <w:r w:rsidRPr="000C3C1F">
        <w:rPr>
          <w:sz w:val="28"/>
          <w:szCs w:val="28"/>
        </w:rPr>
        <w:t>Пожары и взрывы в жилых, общественных зданиях и на промышленных предприятиях. Общие сведения о пожарах и взрывах, их возникновении и развитии. Основные поражающие факторы пожара и взрыва. Предупреждение пожаров и взрывов. Действия населения при возникновении пожаров и взрывов. Особенности поведения людей при сильном задымлении, при загорании электроприборов. Действия человека, оказавшегося в завале после взрыва. Порядок и правила пользования первичными средствами пожаротушения (огнетушителями).</w:t>
      </w:r>
    </w:p>
    <w:p w:rsidR="005302C5" w:rsidRPr="000C3C1F" w:rsidRDefault="005302C5" w:rsidP="000C3C1F">
      <w:pPr>
        <w:pStyle w:val="a3"/>
        <w:ind w:firstLine="709"/>
        <w:jc w:val="both"/>
        <w:rPr>
          <w:i/>
        </w:rPr>
      </w:pPr>
      <w:r w:rsidRPr="000C3C1F">
        <w:rPr>
          <w:i/>
          <w:sz w:val="28"/>
          <w:szCs w:val="28"/>
        </w:rPr>
        <w:t xml:space="preserve">Тема </w:t>
      </w:r>
      <w:r w:rsidR="00514441" w:rsidRPr="000C3C1F">
        <w:rPr>
          <w:i/>
          <w:sz w:val="28"/>
          <w:szCs w:val="28"/>
        </w:rPr>
        <w:t>6</w:t>
      </w:r>
      <w:r w:rsidRPr="000C3C1F">
        <w:rPr>
          <w:i/>
          <w:sz w:val="28"/>
          <w:szCs w:val="28"/>
        </w:rPr>
        <w:t>. Аварийн</w:t>
      </w:r>
      <w:r w:rsidR="0059364D" w:rsidRPr="000C3C1F">
        <w:rPr>
          <w:i/>
          <w:sz w:val="28"/>
          <w:szCs w:val="28"/>
        </w:rPr>
        <w:t>о -</w:t>
      </w:r>
      <w:r w:rsidRPr="000C3C1F">
        <w:rPr>
          <w:i/>
          <w:sz w:val="28"/>
          <w:szCs w:val="28"/>
        </w:rPr>
        <w:t xml:space="preserve"> химически опасные вещества (далее - АХОВ). Их воздействие на организм человека. Предельно допустимые и поражающие концентрации. Приборы химической разведки</w:t>
      </w:r>
      <w:r w:rsidRPr="000C3C1F">
        <w:rPr>
          <w:i/>
        </w:rPr>
        <w:t>.</w:t>
      </w:r>
    </w:p>
    <w:p w:rsidR="005302C5" w:rsidRPr="00514441" w:rsidRDefault="005302C5" w:rsidP="00514441">
      <w:pPr>
        <w:pStyle w:val="20"/>
        <w:numPr>
          <w:ilvl w:val="0"/>
          <w:numId w:val="2"/>
        </w:numPr>
        <w:shd w:val="clear" w:color="auto" w:fill="auto"/>
        <w:spacing w:before="0"/>
        <w:ind w:firstLine="780"/>
        <w:rPr>
          <w:sz w:val="28"/>
        </w:rPr>
      </w:pPr>
      <w:r w:rsidRPr="004B3F17">
        <w:rPr>
          <w:sz w:val="28"/>
        </w:rPr>
        <w:t>Классификация аварийно-химически опасных веществ по характеру воздействия на организм человека. Характеристика наиболее распространенных аварийно- химически опасных веществ. Химически опасные объекты. Аварии с выбросом аварийно- химически опасных веществ (АХОВ) и их последствия. Действия населения: при оповещении об аварии на химически опасном объекте; при эвакуации; при отсутствии возможности эвакуации; при выходе из зоны заражения. Неотложная помощь при поражении АХОВ.</w:t>
      </w:r>
    </w:p>
    <w:p w:rsidR="005302C5" w:rsidRPr="004B3F17" w:rsidRDefault="005302C5" w:rsidP="005302C5">
      <w:pPr>
        <w:pStyle w:val="50"/>
        <w:shd w:val="clear" w:color="auto" w:fill="auto"/>
        <w:spacing w:before="0" w:line="322" w:lineRule="exact"/>
        <w:ind w:firstLine="0"/>
        <w:rPr>
          <w:sz w:val="28"/>
        </w:rPr>
      </w:pPr>
      <w:r w:rsidRPr="004B3F17">
        <w:rPr>
          <w:sz w:val="28"/>
        </w:rPr>
        <w:lastRenderedPageBreak/>
        <w:t xml:space="preserve">          Тема </w:t>
      </w:r>
      <w:r w:rsidR="00514441">
        <w:rPr>
          <w:sz w:val="28"/>
          <w:lang w:val="ru-RU"/>
        </w:rPr>
        <w:t>7</w:t>
      </w:r>
      <w:r w:rsidRPr="004B3F17">
        <w:rPr>
          <w:sz w:val="28"/>
        </w:rPr>
        <w:t>. Правша и порядок оказания первой помощи себе и пострадавшим при несчастных случаях, травмах, отравлениях и аварийных и чрезвычайных ситуациях. Морально-психологическая подготовка населения к действиям в чрезвычайных ситуациях.</w:t>
      </w:r>
    </w:p>
    <w:p w:rsidR="00514441" w:rsidRPr="000C3C1F" w:rsidRDefault="005302C5" w:rsidP="000C3C1F">
      <w:pPr>
        <w:pStyle w:val="a3"/>
        <w:ind w:firstLine="709"/>
        <w:jc w:val="both"/>
        <w:rPr>
          <w:sz w:val="28"/>
          <w:szCs w:val="28"/>
        </w:rPr>
      </w:pPr>
      <w:r w:rsidRPr="000C3C1F">
        <w:rPr>
          <w:sz w:val="28"/>
          <w:szCs w:val="28"/>
        </w:rPr>
        <w:t>Основные правила оказания первой помощи в неотложных ситуациях. Первая помощь при кровотечениях и ранениях. Способы остановки кровотечения. Виды повязок. Правила и приемы наложения повязок на раны. Практическое наложение повязок.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 Правила оказания помощи утопающему, Правила и техника проведения искусственного дыхания и непрямого массажа сердца. Практическая тренировка по проведению искусственного дыхания и непрямого массажа сердца. Психоэмоциональное воздействие поражающих факторов в чрезвычайных ситуациях. Формирование психологической готовности к действиям при угрозе и в условиях чрезвычайных ситуаций.</w:t>
      </w:r>
    </w:p>
    <w:p w:rsidR="005302C5" w:rsidRPr="000C3C1F" w:rsidRDefault="005302C5" w:rsidP="000C3C1F">
      <w:pPr>
        <w:pStyle w:val="a3"/>
        <w:ind w:firstLine="709"/>
        <w:jc w:val="both"/>
        <w:rPr>
          <w:i/>
          <w:sz w:val="28"/>
          <w:szCs w:val="28"/>
        </w:rPr>
      </w:pPr>
      <w:r w:rsidRPr="000C3C1F">
        <w:rPr>
          <w:i/>
          <w:sz w:val="28"/>
          <w:szCs w:val="28"/>
        </w:rPr>
        <w:t>Тема 12. Меры по противодействи</w:t>
      </w:r>
      <w:r w:rsidR="000C3C1F" w:rsidRPr="000C3C1F">
        <w:rPr>
          <w:i/>
          <w:sz w:val="28"/>
          <w:szCs w:val="28"/>
        </w:rPr>
        <w:t>ю терроризму. Предупредительно-</w:t>
      </w:r>
      <w:r w:rsidRPr="000C3C1F">
        <w:rPr>
          <w:i/>
          <w:sz w:val="28"/>
          <w:szCs w:val="28"/>
        </w:rPr>
        <w:t>защитные меры. Действия населения при угрозе теракта. Поведение пострадавших при террористическом акте.</w:t>
      </w:r>
    </w:p>
    <w:p w:rsidR="005302C5" w:rsidRPr="004B3F17" w:rsidRDefault="005302C5" w:rsidP="000C3C1F">
      <w:pPr>
        <w:pStyle w:val="a3"/>
        <w:ind w:firstLine="709"/>
        <w:jc w:val="both"/>
      </w:pPr>
      <w:r w:rsidRPr="000C3C1F">
        <w:rPr>
          <w:sz w:val="28"/>
          <w:szCs w:val="28"/>
        </w:rPr>
        <w:t>Нормативно-правовые основы по защите населения от терроризма. Общественная опасность терроризма. Виды террористических и диверсионных акций, их общие и отличительные черты, способы осуществления. Получение информации об угрозе террористической или диверсионной акции, порядок действия населения. Признаки, указывающие на возможность наличия взрывного устройства и действия при обнаружении предметов, похожих на взрывное устройство. Действия при получении по телефону сообщения об угрозе террористического характера. Правила обращения с анонимными материалами, содержащими угрозы террористического характера. Действия при захвате в заложники и при освобождении.</w:t>
      </w:r>
    </w:p>
    <w:p w:rsidR="005302C5" w:rsidRDefault="005302C5" w:rsidP="005302C5">
      <w:pPr>
        <w:ind w:right="-355"/>
        <w:rPr>
          <w:b/>
          <w:bCs/>
          <w:sz w:val="28"/>
          <w:szCs w:val="28"/>
        </w:rPr>
      </w:pPr>
    </w:p>
    <w:p w:rsidR="000C3C1F" w:rsidRPr="004B3F17" w:rsidRDefault="000C3C1F" w:rsidP="005302C5">
      <w:pPr>
        <w:ind w:right="-355"/>
        <w:rPr>
          <w:b/>
          <w:bCs/>
          <w:sz w:val="28"/>
          <w:szCs w:val="28"/>
        </w:rPr>
      </w:pPr>
    </w:p>
    <w:p w:rsidR="00E1417E" w:rsidRDefault="000C3C1F" w:rsidP="000C3C1F">
      <w:pPr>
        <w:pStyle w:val="a3"/>
        <w:ind w:left="142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ВЕРНО:</w:t>
      </w:r>
      <w:r w:rsidR="00E1417E" w:rsidRPr="00DA20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управляющий делами администрации</w:t>
      </w:r>
    </w:p>
    <w:p w:rsidR="000C3C1F" w:rsidRPr="00DA20DF" w:rsidRDefault="000C3C1F" w:rsidP="000C3C1F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муниципального  района                                                   С.Г. Черпанова</w:t>
      </w:r>
    </w:p>
    <w:p w:rsidR="00B30218" w:rsidRDefault="00B30218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</w:pPr>
    </w:p>
    <w:p w:rsidR="000C3C1F" w:rsidRDefault="000C3C1F">
      <w:pPr>
        <w:rPr>
          <w:sz w:val="28"/>
          <w:szCs w:val="28"/>
        </w:rPr>
        <w:sectPr w:rsidR="000C3C1F" w:rsidSect="000C3C1F">
          <w:footerReference w:type="default" r:id="rId13"/>
          <w:pgSz w:w="11906" w:h="16838"/>
          <w:pgMar w:top="992" w:right="760" w:bottom="709" w:left="1418" w:header="709" w:footer="0" w:gutter="0"/>
          <w:cols w:space="708"/>
          <w:titlePg/>
          <w:docGrid w:linePitch="360"/>
        </w:sectPr>
      </w:pPr>
    </w:p>
    <w:p w:rsidR="0059364D" w:rsidRDefault="000C3C1F" w:rsidP="0059364D">
      <w:pPr>
        <w:ind w:left="9639" w:right="536"/>
        <w:jc w:val="both"/>
        <w:rPr>
          <w:sz w:val="28"/>
          <w:szCs w:val="28"/>
        </w:rPr>
      </w:pPr>
      <w:r w:rsidRPr="002829F4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  <w:r w:rsidRPr="002829F4">
        <w:rPr>
          <w:sz w:val="28"/>
          <w:szCs w:val="28"/>
        </w:rPr>
        <w:t xml:space="preserve"> к распоряжению администрации муниципального </w:t>
      </w:r>
    </w:p>
    <w:p w:rsidR="000C3C1F" w:rsidRDefault="0059364D" w:rsidP="0059364D">
      <w:pPr>
        <w:ind w:left="9639" w:right="53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C3C1F" w:rsidRPr="002829F4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0C3C1F" w:rsidRPr="002829F4">
        <w:rPr>
          <w:sz w:val="28"/>
          <w:szCs w:val="28"/>
        </w:rPr>
        <w:t xml:space="preserve">от </w:t>
      </w:r>
      <w:r w:rsidR="000C3C1F">
        <w:rPr>
          <w:sz w:val="28"/>
          <w:szCs w:val="28"/>
        </w:rPr>
        <w:t xml:space="preserve">29 </w:t>
      </w:r>
      <w:r w:rsidR="000C3C1F" w:rsidRPr="002829F4">
        <w:rPr>
          <w:sz w:val="28"/>
          <w:szCs w:val="28"/>
        </w:rPr>
        <w:t>апреля 2020</w:t>
      </w:r>
      <w:r w:rsidR="000C3C1F">
        <w:rPr>
          <w:sz w:val="28"/>
          <w:szCs w:val="28"/>
        </w:rPr>
        <w:t xml:space="preserve"> года</w:t>
      </w:r>
      <w:r w:rsidR="000C3C1F" w:rsidRPr="002829F4">
        <w:rPr>
          <w:sz w:val="28"/>
          <w:szCs w:val="28"/>
        </w:rPr>
        <w:t xml:space="preserve"> №</w:t>
      </w:r>
      <w:r w:rsidR="000C3C1F">
        <w:rPr>
          <w:sz w:val="28"/>
          <w:szCs w:val="28"/>
        </w:rPr>
        <w:t>70-р</w:t>
      </w:r>
    </w:p>
    <w:p w:rsidR="00145CD8" w:rsidRDefault="00145CD8" w:rsidP="00493D04">
      <w:pPr>
        <w:ind w:left="9639"/>
        <w:rPr>
          <w:sz w:val="28"/>
          <w:szCs w:val="28"/>
        </w:rPr>
      </w:pPr>
    </w:p>
    <w:p w:rsidR="00145CD8" w:rsidRPr="00B30713" w:rsidRDefault="00145CD8" w:rsidP="00493D04">
      <w:pPr>
        <w:pStyle w:val="a3"/>
        <w:ind w:left="963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Pr="00B30713">
        <w:rPr>
          <w:sz w:val="28"/>
          <w:szCs w:val="28"/>
          <w:lang w:eastAsia="ru-RU"/>
        </w:rPr>
        <w:t>УТВЕРЖДАЮ</w:t>
      </w:r>
    </w:p>
    <w:p w:rsidR="00145CD8" w:rsidRDefault="00145CD8" w:rsidP="00493D04">
      <w:pPr>
        <w:pStyle w:val="a3"/>
        <w:ind w:left="9639"/>
        <w:rPr>
          <w:sz w:val="28"/>
          <w:szCs w:val="28"/>
          <w:lang w:eastAsia="ru-RU"/>
        </w:rPr>
      </w:pPr>
      <w:r w:rsidRPr="00B30713">
        <w:rPr>
          <w:sz w:val="28"/>
          <w:szCs w:val="28"/>
          <w:lang w:eastAsia="ru-RU"/>
        </w:rPr>
        <w:t xml:space="preserve">Глава </w:t>
      </w:r>
      <w:r>
        <w:rPr>
          <w:sz w:val="28"/>
          <w:szCs w:val="28"/>
          <w:lang w:eastAsia="ru-RU"/>
        </w:rPr>
        <w:t>Питерского</w:t>
      </w:r>
      <w:r w:rsidRPr="00B30713">
        <w:rPr>
          <w:sz w:val="28"/>
          <w:szCs w:val="28"/>
          <w:lang w:eastAsia="ru-RU"/>
        </w:rPr>
        <w:t xml:space="preserve"> муниципального района</w:t>
      </w:r>
    </w:p>
    <w:p w:rsidR="00145CD8" w:rsidRPr="00B30713" w:rsidRDefault="00145CD8" w:rsidP="00493D04">
      <w:pPr>
        <w:pStyle w:val="a3"/>
        <w:ind w:left="9639"/>
        <w:rPr>
          <w:sz w:val="28"/>
          <w:szCs w:val="28"/>
          <w:lang w:eastAsia="ru-RU"/>
        </w:rPr>
      </w:pPr>
      <w:r w:rsidRPr="00B30713">
        <w:rPr>
          <w:sz w:val="28"/>
          <w:szCs w:val="28"/>
          <w:lang w:eastAsia="ru-RU"/>
        </w:rPr>
        <w:t>_______________</w:t>
      </w:r>
      <w:r>
        <w:rPr>
          <w:sz w:val="28"/>
          <w:szCs w:val="28"/>
          <w:lang w:eastAsia="ru-RU"/>
        </w:rPr>
        <w:t>___________</w:t>
      </w:r>
      <w:r w:rsidRPr="00B30713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С.И. Егоров</w:t>
      </w:r>
    </w:p>
    <w:p w:rsidR="00145CD8" w:rsidRDefault="00145CD8" w:rsidP="00493D04">
      <w:pPr>
        <w:ind w:left="9639"/>
        <w:rPr>
          <w:sz w:val="28"/>
          <w:szCs w:val="28"/>
          <w:lang w:eastAsia="ru-RU"/>
        </w:rPr>
      </w:pPr>
      <w:r w:rsidRPr="00B30713">
        <w:rPr>
          <w:sz w:val="28"/>
          <w:szCs w:val="28"/>
          <w:lang w:eastAsia="ru-RU"/>
        </w:rPr>
        <w:t>«______» ________________ 20</w:t>
      </w:r>
      <w:r>
        <w:rPr>
          <w:sz w:val="28"/>
          <w:szCs w:val="28"/>
          <w:lang w:eastAsia="ru-RU"/>
        </w:rPr>
        <w:t xml:space="preserve">20 </w:t>
      </w:r>
      <w:r w:rsidRPr="00B30713">
        <w:rPr>
          <w:sz w:val="28"/>
          <w:szCs w:val="28"/>
          <w:lang w:eastAsia="ru-RU"/>
        </w:rPr>
        <w:t>год</w:t>
      </w:r>
    </w:p>
    <w:p w:rsidR="00145CD8" w:rsidRDefault="00145CD8" w:rsidP="00145CD8">
      <w:pPr>
        <w:rPr>
          <w:sz w:val="28"/>
          <w:szCs w:val="28"/>
          <w:lang w:eastAsia="ru-RU"/>
        </w:rPr>
      </w:pPr>
    </w:p>
    <w:p w:rsidR="00145CD8" w:rsidRPr="00145CD8" w:rsidRDefault="00145CD8" w:rsidP="00145CD8">
      <w:pPr>
        <w:pStyle w:val="a3"/>
        <w:jc w:val="center"/>
        <w:rPr>
          <w:b/>
          <w:sz w:val="28"/>
          <w:szCs w:val="28"/>
          <w:lang w:eastAsia="ru-RU"/>
        </w:rPr>
      </w:pPr>
      <w:r w:rsidRPr="00145CD8">
        <w:rPr>
          <w:b/>
          <w:sz w:val="28"/>
          <w:szCs w:val="28"/>
          <w:lang w:eastAsia="ru-RU"/>
        </w:rPr>
        <w:t>КОМПЛЕКСНЫЙ ПЛАН МЕРОПРИЯТИЙ</w:t>
      </w:r>
    </w:p>
    <w:p w:rsidR="00145CD8" w:rsidRDefault="00145CD8" w:rsidP="00145CD8">
      <w:pPr>
        <w:pStyle w:val="a3"/>
        <w:jc w:val="center"/>
        <w:rPr>
          <w:sz w:val="28"/>
          <w:szCs w:val="28"/>
          <w:lang w:eastAsia="ru-RU"/>
        </w:rPr>
      </w:pPr>
      <w:r w:rsidRPr="00B30713">
        <w:rPr>
          <w:sz w:val="28"/>
          <w:szCs w:val="28"/>
          <w:lang w:eastAsia="ru-RU"/>
        </w:rPr>
        <w:t>по обучению неработающего населения в области гражданской защиты</w:t>
      </w:r>
      <w:r>
        <w:rPr>
          <w:sz w:val="28"/>
          <w:szCs w:val="28"/>
          <w:lang w:eastAsia="ru-RU"/>
        </w:rPr>
        <w:t xml:space="preserve"> </w:t>
      </w:r>
    </w:p>
    <w:p w:rsidR="00145CD8" w:rsidRDefault="00145CD8" w:rsidP="00145CD8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Питерского</w:t>
      </w:r>
      <w:r w:rsidRPr="00B30713">
        <w:rPr>
          <w:sz w:val="28"/>
          <w:szCs w:val="28"/>
          <w:lang w:eastAsia="ru-RU"/>
        </w:rPr>
        <w:t xml:space="preserve"> муниципального района на 20</w:t>
      </w:r>
      <w:r>
        <w:rPr>
          <w:sz w:val="28"/>
          <w:szCs w:val="28"/>
          <w:lang w:eastAsia="ru-RU"/>
        </w:rPr>
        <w:t>20</w:t>
      </w:r>
      <w:r w:rsidRPr="00B30713">
        <w:rPr>
          <w:sz w:val="28"/>
          <w:szCs w:val="28"/>
          <w:lang w:eastAsia="ru-RU"/>
        </w:rPr>
        <w:t xml:space="preserve"> год</w:t>
      </w:r>
    </w:p>
    <w:p w:rsidR="00145CD8" w:rsidRDefault="00145CD8" w:rsidP="00145CD8">
      <w:pPr>
        <w:pStyle w:val="a3"/>
        <w:jc w:val="center"/>
        <w:rPr>
          <w:sz w:val="28"/>
          <w:szCs w:val="28"/>
          <w:lang w:eastAsia="ru-RU"/>
        </w:rPr>
      </w:pPr>
    </w:p>
    <w:tbl>
      <w:tblPr>
        <w:tblStyle w:val="ad"/>
        <w:tblW w:w="15025" w:type="dxa"/>
        <w:tblInd w:w="534" w:type="dxa"/>
        <w:tblLook w:val="04A0"/>
      </w:tblPr>
      <w:tblGrid>
        <w:gridCol w:w="675"/>
        <w:gridCol w:w="6554"/>
        <w:gridCol w:w="2551"/>
        <w:gridCol w:w="3402"/>
        <w:gridCol w:w="1843"/>
      </w:tblGrid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№</w:t>
            </w:r>
          </w:p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54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Сроки</w:t>
            </w:r>
          </w:p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3402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Отв. за организацию</w:t>
            </w:r>
          </w:p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и проведение мероприятий</w:t>
            </w:r>
          </w:p>
        </w:tc>
        <w:tc>
          <w:tcPr>
            <w:tcW w:w="1843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1</w:t>
            </w:r>
            <w:r w:rsidR="00493D0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Совершенствование, дооснащение и организация деятельности УКП  ГОЧС</w:t>
            </w:r>
          </w:p>
        </w:tc>
        <w:tc>
          <w:tcPr>
            <w:tcW w:w="2551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Руководители УКП ГОЧС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2</w:t>
            </w:r>
            <w:r w:rsidR="00493D0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Организация и размещение в периодических печатных изданиях информации: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о деятельности КЧС и ПБ;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о чрезвычайных ситуациях на территории области, муниципального района и о мерах, принимаемых по предупреждению и ликвидации ЧС;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о выполнении населением мер, обеспечивающих безопасность жизнедеятельности (пожарную безопасность, безопасность на водных объектах и т. п.);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- о действиях населения при угрозе и </w:t>
            </w:r>
            <w:r w:rsidRPr="00DA20DF">
              <w:rPr>
                <w:sz w:val="28"/>
                <w:szCs w:val="28"/>
                <w:lang w:eastAsia="ru-RU"/>
              </w:rPr>
              <w:lastRenderedPageBreak/>
              <w:t>возникновении характерных ЧС для данной местности.</w:t>
            </w:r>
          </w:p>
        </w:tc>
        <w:tc>
          <w:tcPr>
            <w:tcW w:w="2551" w:type="dxa"/>
          </w:tcPr>
          <w:p w:rsidR="00145CD8" w:rsidRPr="00DA20DF" w:rsidRDefault="00145CD8" w:rsidP="00493D0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lastRenderedPageBreak/>
              <w:t xml:space="preserve">По плану основных мероприятий </w:t>
            </w:r>
            <w:r w:rsidR="00493D04">
              <w:rPr>
                <w:sz w:val="28"/>
                <w:szCs w:val="28"/>
                <w:lang w:eastAsia="ru-RU"/>
              </w:rPr>
              <w:t>Питерского муниципального района</w:t>
            </w:r>
            <w:r w:rsidRPr="00DA20DF">
              <w:rPr>
                <w:sz w:val="28"/>
                <w:szCs w:val="28"/>
                <w:lang w:eastAsia="ru-RU"/>
              </w:rPr>
              <w:t xml:space="preserve"> в области ГО, предупреждения и ликвидации ЧС, обеспечения </w:t>
            </w:r>
            <w:r w:rsidR="00493D04">
              <w:rPr>
                <w:sz w:val="28"/>
                <w:szCs w:val="28"/>
                <w:lang w:eastAsia="ru-RU"/>
              </w:rPr>
              <w:t>безопасности на водных объектах</w:t>
            </w:r>
          </w:p>
        </w:tc>
        <w:tc>
          <w:tcPr>
            <w:tcW w:w="3402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Отдел специальных работ </w:t>
            </w:r>
            <w:r w:rsidR="00493D04">
              <w:rPr>
                <w:sz w:val="28"/>
                <w:szCs w:val="28"/>
                <w:lang w:eastAsia="ru-RU"/>
              </w:rPr>
              <w:t>Питерского муниципального района</w:t>
            </w:r>
            <w:r w:rsidRPr="00DA20DF">
              <w:rPr>
                <w:sz w:val="28"/>
                <w:szCs w:val="28"/>
                <w:lang w:eastAsia="ru-RU"/>
              </w:rPr>
              <w:t xml:space="preserve">, 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председатель КЧС и ОПБ,</w:t>
            </w:r>
          </w:p>
          <w:p w:rsidR="00145CD8" w:rsidRPr="00DA20DF" w:rsidRDefault="0059364D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редакция газеты «Искра»</w:t>
            </w:r>
          </w:p>
          <w:p w:rsidR="00145CD8" w:rsidRPr="00DA20DF" w:rsidRDefault="0059364D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по согласованию)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145CD8" w:rsidRPr="00DA20DF" w:rsidRDefault="00145CD8" w:rsidP="00F62907">
            <w:pPr>
              <w:pStyle w:val="a3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lastRenderedPageBreak/>
              <w:t>3</w:t>
            </w:r>
            <w:r w:rsidR="00493D0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Размещение на официальном сайте Администрации информации: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о деятельности КЧС и ПБ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о чрезвычайных ситуациях на территории области, муниципального района и о мерах, принимаемых по предупреждению и ликвидации ЧС;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о выполнении населением мер, обеспечивающих безопасность жизнедеятельности (пожарную безопасность, безопасность на водных объектах и т. п.);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о действиях населения при угрозе и возникновении характерных ЧС для данной местности.</w:t>
            </w:r>
          </w:p>
        </w:tc>
        <w:tc>
          <w:tcPr>
            <w:tcW w:w="2551" w:type="dxa"/>
          </w:tcPr>
          <w:p w:rsidR="00145CD8" w:rsidRPr="00DA20DF" w:rsidRDefault="00145CD8" w:rsidP="00493D0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В течени</w:t>
            </w:r>
            <w:r w:rsidR="00493D04">
              <w:rPr>
                <w:sz w:val="28"/>
                <w:szCs w:val="28"/>
                <w:lang w:eastAsia="ru-RU"/>
              </w:rPr>
              <w:t>е</w:t>
            </w:r>
            <w:r w:rsidRPr="00DA20DF">
              <w:rPr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402" w:type="dxa"/>
          </w:tcPr>
          <w:p w:rsidR="00145CD8" w:rsidRPr="00DA20DF" w:rsidRDefault="00145CD8" w:rsidP="00493D0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Отдел специальных работ П</w:t>
            </w:r>
            <w:r w:rsidR="00493D04">
              <w:rPr>
                <w:sz w:val="28"/>
                <w:szCs w:val="28"/>
                <w:lang w:eastAsia="ru-RU"/>
              </w:rPr>
              <w:t>итерского муниципального района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4</w:t>
            </w:r>
            <w:r w:rsidR="00493D04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Размещение памяток о правилах безопасного поведения с учетом местных условий при наступлении: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сезона отдыха;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купального сезона;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пожароопасного сезона природных пожаров;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зимнего сезона (морозы, гололед ит.п.);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паводкового сезона.</w:t>
            </w:r>
          </w:p>
        </w:tc>
        <w:tc>
          <w:tcPr>
            <w:tcW w:w="2551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Май-сентябрь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Май-сентябрь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Апрель-октябрь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Ноябрь-февраль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Декабрь-февраль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402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Отдел специальных работ </w:t>
            </w:r>
            <w:r w:rsidR="00493D04">
              <w:rPr>
                <w:sz w:val="28"/>
                <w:szCs w:val="28"/>
                <w:lang w:eastAsia="ru-RU"/>
              </w:rPr>
              <w:t>Питерского муниципального района</w:t>
            </w:r>
            <w:r>
              <w:rPr>
                <w:sz w:val="28"/>
                <w:szCs w:val="28"/>
                <w:lang w:eastAsia="ru-RU"/>
              </w:rPr>
              <w:t xml:space="preserve">, Главы  </w:t>
            </w:r>
            <w:r w:rsidR="00493D04">
              <w:rPr>
                <w:sz w:val="28"/>
                <w:szCs w:val="28"/>
                <w:lang w:eastAsia="ru-RU"/>
              </w:rPr>
              <w:t>муниципальных образований</w:t>
            </w:r>
            <w:r w:rsidRPr="00DA20DF">
              <w:rPr>
                <w:sz w:val="28"/>
                <w:szCs w:val="28"/>
                <w:lang w:eastAsia="ru-RU"/>
              </w:rPr>
              <w:t xml:space="preserve"> </w:t>
            </w:r>
            <w:r w:rsidR="00493D04">
              <w:rPr>
                <w:sz w:val="28"/>
                <w:szCs w:val="28"/>
                <w:lang w:eastAsia="ru-RU"/>
              </w:rPr>
              <w:t>(по согласованию)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Организация и освещение вопросов безопасности на водных объектах в период летнего отдыха детей и взрослых;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145CD8" w:rsidRPr="00DA20DF" w:rsidRDefault="00493D04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="00145CD8" w:rsidRPr="00DA20DF">
              <w:rPr>
                <w:sz w:val="28"/>
                <w:szCs w:val="28"/>
                <w:lang w:eastAsia="ru-RU"/>
              </w:rPr>
              <w:t xml:space="preserve"> период купального сезона   июнь-сентябрь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  </w:t>
            </w:r>
            <w:r w:rsidR="00493D04">
              <w:rPr>
                <w:sz w:val="28"/>
                <w:szCs w:val="28"/>
                <w:lang w:eastAsia="ru-RU"/>
              </w:rPr>
              <w:t>У</w:t>
            </w:r>
            <w:r w:rsidRPr="00DA20DF">
              <w:rPr>
                <w:sz w:val="28"/>
                <w:szCs w:val="28"/>
                <w:lang w:eastAsia="ru-RU"/>
              </w:rPr>
              <w:t>правлени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DA20DF">
              <w:rPr>
                <w:sz w:val="28"/>
                <w:szCs w:val="28"/>
                <w:lang w:eastAsia="ru-RU"/>
              </w:rPr>
              <w:t xml:space="preserve"> образования администрации </w:t>
            </w:r>
            <w:r w:rsidR="00493D04">
              <w:rPr>
                <w:sz w:val="28"/>
                <w:szCs w:val="28"/>
                <w:lang w:eastAsia="ru-RU"/>
              </w:rPr>
              <w:t>муниципального района</w:t>
            </w:r>
            <w:r w:rsidRPr="00DA20DF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493D04">
              <w:rPr>
                <w:sz w:val="28"/>
                <w:szCs w:val="28"/>
                <w:lang w:eastAsia="ru-RU"/>
              </w:rPr>
              <w:t xml:space="preserve">             (по согласованию),</w:t>
            </w:r>
          </w:p>
          <w:p w:rsidR="00145CD8" w:rsidRPr="00DA20DF" w:rsidRDefault="00493D04" w:rsidP="00493D0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145CD8" w:rsidRPr="00DA20DF">
              <w:rPr>
                <w:sz w:val="28"/>
                <w:szCs w:val="28"/>
                <w:lang w:eastAsia="ru-RU"/>
              </w:rPr>
              <w:t xml:space="preserve">тдел специальных работ </w:t>
            </w:r>
            <w:r>
              <w:rPr>
                <w:sz w:val="28"/>
                <w:szCs w:val="28"/>
                <w:lang w:eastAsia="ru-RU"/>
              </w:rPr>
              <w:t xml:space="preserve">Питерского </w:t>
            </w:r>
            <w:r>
              <w:rPr>
                <w:sz w:val="28"/>
                <w:szCs w:val="28"/>
                <w:lang w:eastAsia="ru-RU"/>
              </w:rPr>
              <w:lastRenderedPageBreak/>
              <w:t>муниципального района</w:t>
            </w:r>
            <w:r w:rsidR="00145CD8" w:rsidRPr="00DA20DF">
              <w:rPr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lastRenderedPageBreak/>
              <w:t>6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Организация и проведение в </w:t>
            </w:r>
            <w:r>
              <w:rPr>
                <w:sz w:val="28"/>
                <w:szCs w:val="28"/>
                <w:lang w:eastAsia="ru-RU"/>
              </w:rPr>
              <w:t>домах культуры</w:t>
            </w:r>
            <w:r w:rsidRPr="00DA20DF">
              <w:rPr>
                <w:sz w:val="28"/>
                <w:szCs w:val="28"/>
                <w:lang w:eastAsia="ru-RU"/>
              </w:rPr>
              <w:t>: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выставок литературы, плакатов, раздача памяток для самостоятельного изучения;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показ тематических кинофильмов и видеофильмов;</w:t>
            </w:r>
          </w:p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- проведение тренировки по эвакуации.</w:t>
            </w:r>
          </w:p>
        </w:tc>
        <w:tc>
          <w:tcPr>
            <w:tcW w:w="2551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Отдел специальных работ </w:t>
            </w:r>
            <w:r w:rsidR="00493D04">
              <w:rPr>
                <w:sz w:val="28"/>
                <w:szCs w:val="28"/>
                <w:lang w:eastAsia="ru-RU"/>
              </w:rPr>
              <w:t>Питерского муниципального района</w:t>
            </w:r>
            <w:r w:rsidRPr="00DA20DF">
              <w:rPr>
                <w:sz w:val="28"/>
                <w:szCs w:val="28"/>
                <w:lang w:eastAsia="ru-RU"/>
              </w:rPr>
              <w:t>, дире</w:t>
            </w:r>
            <w:r w:rsidR="0059364D">
              <w:rPr>
                <w:sz w:val="28"/>
                <w:szCs w:val="28"/>
                <w:lang w:eastAsia="ru-RU"/>
              </w:rPr>
              <w:t>ктор МБУК ЦКС Питерского района</w:t>
            </w:r>
          </w:p>
          <w:p w:rsidR="00145CD8" w:rsidRPr="00DA20DF" w:rsidRDefault="00145CD8" w:rsidP="00493D0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согласованию)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7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Организация и распространение памяток, листовок и буклетов по тематике: «Правила пожарной безопасности в период новогодних праздников» в учреждениях культуры и образования</w:t>
            </w:r>
          </w:p>
        </w:tc>
        <w:tc>
          <w:tcPr>
            <w:tcW w:w="2551" w:type="dxa"/>
          </w:tcPr>
          <w:p w:rsidR="00145CD8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10-25 декабря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</w:t>
            </w:r>
            <w:r w:rsidR="00493D0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3402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  </w:t>
            </w:r>
            <w:r w:rsidR="00493D04">
              <w:rPr>
                <w:sz w:val="28"/>
                <w:szCs w:val="28"/>
                <w:lang w:eastAsia="ru-RU"/>
              </w:rPr>
              <w:t>У</w:t>
            </w:r>
            <w:r w:rsidRPr="00DA20DF">
              <w:rPr>
                <w:sz w:val="28"/>
                <w:szCs w:val="28"/>
                <w:lang w:eastAsia="ru-RU"/>
              </w:rPr>
              <w:t>правлени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DA20DF">
              <w:rPr>
                <w:sz w:val="28"/>
                <w:szCs w:val="28"/>
                <w:lang w:eastAsia="ru-RU"/>
              </w:rPr>
              <w:t xml:space="preserve"> образования администрации </w:t>
            </w:r>
            <w:r w:rsidR="00493D04">
              <w:rPr>
                <w:sz w:val="28"/>
                <w:szCs w:val="28"/>
                <w:lang w:eastAsia="ru-RU"/>
              </w:rPr>
              <w:t>муниципального района</w:t>
            </w:r>
            <w:r w:rsidRPr="00DA20DF">
              <w:rPr>
                <w:sz w:val="28"/>
                <w:szCs w:val="28"/>
                <w:lang w:eastAsia="ru-RU"/>
              </w:rPr>
              <w:t>,</w:t>
            </w:r>
            <w:r>
              <w:rPr>
                <w:sz w:val="28"/>
                <w:szCs w:val="28"/>
                <w:lang w:eastAsia="ru-RU"/>
              </w:rPr>
              <w:t xml:space="preserve"> управление культуры и кино,  (по согласованию).</w:t>
            </w:r>
          </w:p>
          <w:p w:rsidR="00145CD8" w:rsidRPr="00DA20DF" w:rsidRDefault="00493D04" w:rsidP="00493D0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="00145CD8" w:rsidRPr="00DA20DF">
              <w:rPr>
                <w:sz w:val="28"/>
                <w:szCs w:val="28"/>
                <w:lang w:eastAsia="ru-RU"/>
              </w:rPr>
              <w:t>тдел специальных р</w:t>
            </w:r>
            <w:r w:rsidR="00145CD8">
              <w:rPr>
                <w:sz w:val="28"/>
                <w:szCs w:val="28"/>
                <w:lang w:eastAsia="ru-RU"/>
              </w:rPr>
              <w:t xml:space="preserve">абот </w:t>
            </w:r>
            <w:r>
              <w:rPr>
                <w:sz w:val="28"/>
                <w:szCs w:val="28"/>
                <w:lang w:eastAsia="ru-RU"/>
              </w:rPr>
              <w:t>Питерского муниципального района</w:t>
            </w:r>
            <w:r w:rsidR="00145CD8" w:rsidRPr="00DA20DF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8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Организация и проведение учебных и пропагандистских мероприятий в области гражданской обороны, противопожарной защиты, безопасности на водных объектах и защиты от чрезвычайных ситуаций на УКП ГОЧС</w:t>
            </w:r>
          </w:p>
        </w:tc>
        <w:tc>
          <w:tcPr>
            <w:tcW w:w="2551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Руководители УКП ГО, отдел по делам ГО и ЧС, дире</w:t>
            </w:r>
            <w:r w:rsidR="00493D04">
              <w:rPr>
                <w:sz w:val="28"/>
                <w:szCs w:val="28"/>
                <w:lang w:eastAsia="ru-RU"/>
              </w:rPr>
              <w:t>ктор МБУК ЦКС Питерского района</w:t>
            </w:r>
          </w:p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 по согласованию)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Организация и проведение на собраниях с родителями, учащимися бесед (консультаций) по пожарной безопасности, безопасности на водных объектах, по действиям при ЧС, угрозе совершения террористических актов.</w:t>
            </w:r>
          </w:p>
        </w:tc>
        <w:tc>
          <w:tcPr>
            <w:tcW w:w="2551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По планам работы </w:t>
            </w:r>
            <w:r>
              <w:rPr>
                <w:sz w:val="28"/>
                <w:szCs w:val="28"/>
                <w:lang w:eastAsia="ru-RU"/>
              </w:rPr>
              <w:t>управлени</w:t>
            </w:r>
            <w:r w:rsidR="00493D04">
              <w:rPr>
                <w:sz w:val="28"/>
                <w:szCs w:val="28"/>
                <w:lang w:eastAsia="ru-RU"/>
              </w:rPr>
              <w:t>я</w:t>
            </w:r>
            <w:r w:rsidRPr="00DA20DF">
              <w:rPr>
                <w:sz w:val="28"/>
                <w:szCs w:val="28"/>
                <w:lang w:eastAsia="ru-RU"/>
              </w:rPr>
              <w:t xml:space="preserve"> образования,</w:t>
            </w: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по планам работы образовательных учреждений</w:t>
            </w:r>
          </w:p>
        </w:tc>
        <w:tc>
          <w:tcPr>
            <w:tcW w:w="3402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Начальник управления образования администрации </w:t>
            </w:r>
            <w:r w:rsidR="00493D04">
              <w:rPr>
                <w:sz w:val="28"/>
                <w:szCs w:val="28"/>
                <w:lang w:eastAsia="ru-RU"/>
              </w:rPr>
              <w:t>муниципального района</w:t>
            </w:r>
            <w:r w:rsidRPr="00DA20DF">
              <w:rPr>
                <w:sz w:val="28"/>
                <w:szCs w:val="28"/>
                <w:lang w:eastAsia="ru-RU"/>
              </w:rPr>
              <w:t>,</w:t>
            </w:r>
          </w:p>
          <w:p w:rsidR="00145CD8" w:rsidRPr="00DA20DF" w:rsidRDefault="00145CD8" w:rsidP="00493D0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руководители образовательных учреждений района</w:t>
            </w:r>
            <w:r w:rsidR="00493D04">
              <w:rPr>
                <w:sz w:val="28"/>
                <w:szCs w:val="28"/>
                <w:lang w:eastAsia="ru-RU"/>
              </w:rPr>
              <w:t xml:space="preserve">              (по согласованию)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rPr>
          <w:trHeight w:val="1969"/>
        </w:trPr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lastRenderedPageBreak/>
              <w:t>10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Организация и проведение обучения в ходе тренировок по оповещению и информированию населения о порядке действий по сигналу «Внимание всем» с использованием территориальной автоматизированной системы централизованного и нецентрализованного оповещения</w:t>
            </w:r>
          </w:p>
        </w:tc>
        <w:tc>
          <w:tcPr>
            <w:tcW w:w="2551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Ежемесячно (тренировки: ежемесячная, ежеквартальная, годовая)</w:t>
            </w:r>
          </w:p>
        </w:tc>
        <w:tc>
          <w:tcPr>
            <w:tcW w:w="3402" w:type="dxa"/>
          </w:tcPr>
          <w:p w:rsidR="0059364D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Филиал ЛТЦ ОАО «Ростелеком» в  </w:t>
            </w:r>
          </w:p>
          <w:p w:rsidR="00145CD8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с.</w:t>
            </w:r>
            <w:r w:rsidR="0059364D">
              <w:rPr>
                <w:sz w:val="28"/>
                <w:szCs w:val="28"/>
                <w:lang w:eastAsia="ru-RU"/>
              </w:rPr>
              <w:t xml:space="preserve"> </w:t>
            </w:r>
            <w:r w:rsidRPr="00DA20DF">
              <w:rPr>
                <w:sz w:val="28"/>
                <w:szCs w:val="28"/>
                <w:lang w:eastAsia="ru-RU"/>
              </w:rPr>
              <w:t>Питерка</w:t>
            </w:r>
          </w:p>
          <w:p w:rsidR="00145CD8" w:rsidRDefault="00493D04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(по согласованию)</w:t>
            </w:r>
          </w:p>
          <w:p w:rsidR="00145CD8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</w:p>
          <w:p w:rsidR="00145CD8" w:rsidRDefault="00145CD8" w:rsidP="00F62907">
            <w:pPr>
              <w:ind w:firstLine="708"/>
              <w:rPr>
                <w:lang w:eastAsia="ru-RU"/>
              </w:rPr>
            </w:pPr>
          </w:p>
          <w:p w:rsidR="00145CD8" w:rsidRPr="00EF3884" w:rsidRDefault="00145CD8" w:rsidP="00F62907">
            <w:pPr>
              <w:ind w:firstLine="708"/>
              <w:rPr>
                <w:lang w:eastAsia="ru-RU"/>
              </w:rPr>
            </w:pP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45CD8" w:rsidTr="00493D04">
        <w:trPr>
          <w:trHeight w:val="1357"/>
        </w:trPr>
        <w:tc>
          <w:tcPr>
            <w:tcW w:w="675" w:type="dxa"/>
          </w:tcPr>
          <w:p w:rsidR="00145CD8" w:rsidRPr="00DA20DF" w:rsidRDefault="00145CD8" w:rsidP="00145CD8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11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54" w:type="dxa"/>
          </w:tcPr>
          <w:p w:rsidR="00145CD8" w:rsidRPr="00DA20DF" w:rsidRDefault="00145CD8" w:rsidP="00493D04">
            <w:pPr>
              <w:pStyle w:val="a3"/>
              <w:ind w:right="176"/>
              <w:jc w:val="both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 xml:space="preserve">Размещение информации по тематике ГО и ЧС на </w:t>
            </w:r>
            <w:r>
              <w:rPr>
                <w:sz w:val="28"/>
                <w:szCs w:val="28"/>
                <w:lang w:eastAsia="ru-RU"/>
              </w:rPr>
              <w:t>официальном сайте администрации Питерского муниципального района.</w:t>
            </w:r>
          </w:p>
        </w:tc>
        <w:tc>
          <w:tcPr>
            <w:tcW w:w="2551" w:type="dxa"/>
          </w:tcPr>
          <w:p w:rsidR="00145CD8" w:rsidRPr="00DA20DF" w:rsidRDefault="00145CD8" w:rsidP="00F62907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 w:rsidRPr="00DA20DF">
              <w:rPr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402" w:type="dxa"/>
          </w:tcPr>
          <w:p w:rsidR="00145CD8" w:rsidRPr="00DA20DF" w:rsidRDefault="00145CD8" w:rsidP="00493D04">
            <w:pPr>
              <w:pStyle w:val="a3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Консультант по программному обеспечени</w:t>
            </w:r>
            <w:r w:rsidR="00493D04">
              <w:rPr>
                <w:sz w:val="28"/>
                <w:szCs w:val="28"/>
                <w:lang w:eastAsia="ru-RU"/>
              </w:rPr>
              <w:t>ю</w:t>
            </w:r>
            <w:r>
              <w:rPr>
                <w:sz w:val="28"/>
                <w:szCs w:val="28"/>
                <w:lang w:eastAsia="ru-RU"/>
              </w:rPr>
              <w:t xml:space="preserve"> администрации</w:t>
            </w:r>
            <w:r w:rsidR="00493D04">
              <w:rPr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145CD8" w:rsidRDefault="00145CD8" w:rsidP="00145CD8">
            <w:pPr>
              <w:pStyle w:val="a3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145CD8" w:rsidRDefault="00145CD8" w:rsidP="00145CD8">
      <w:pPr>
        <w:pStyle w:val="a3"/>
        <w:jc w:val="both"/>
        <w:rPr>
          <w:sz w:val="28"/>
          <w:szCs w:val="28"/>
          <w:lang w:eastAsia="ru-RU"/>
        </w:rPr>
      </w:pPr>
    </w:p>
    <w:p w:rsidR="00493D04" w:rsidRDefault="00493D04" w:rsidP="00145CD8">
      <w:pPr>
        <w:pStyle w:val="a3"/>
        <w:jc w:val="both"/>
        <w:rPr>
          <w:sz w:val="28"/>
          <w:szCs w:val="28"/>
          <w:lang w:eastAsia="ru-RU"/>
        </w:rPr>
      </w:pPr>
    </w:p>
    <w:p w:rsidR="00145CD8" w:rsidRDefault="00145CD8" w:rsidP="00145CD8">
      <w:pPr>
        <w:pStyle w:val="a3"/>
        <w:jc w:val="center"/>
        <w:rPr>
          <w:sz w:val="28"/>
          <w:szCs w:val="28"/>
          <w:lang w:eastAsia="ru-RU"/>
        </w:rPr>
      </w:pPr>
    </w:p>
    <w:p w:rsidR="00493D04" w:rsidRDefault="00493D04" w:rsidP="00493D04">
      <w:pPr>
        <w:pStyle w:val="a3"/>
        <w:ind w:left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ВЕРНО:</w:t>
      </w:r>
      <w:r w:rsidRPr="00DA20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управляющий делами администрации</w:t>
      </w:r>
    </w:p>
    <w:p w:rsidR="000C3C1F" w:rsidRPr="004B3F17" w:rsidRDefault="00493D04" w:rsidP="00493D04">
      <w:pPr>
        <w:ind w:right="-314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             муниципального  района                                                                                                                                 С.Г. Черпанова</w:t>
      </w:r>
    </w:p>
    <w:sectPr w:rsidR="000C3C1F" w:rsidRPr="004B3F17" w:rsidSect="00145CD8">
      <w:pgSz w:w="16838" w:h="11906" w:orient="landscape"/>
      <w:pgMar w:top="1418" w:right="992" w:bottom="760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80A" w:rsidRDefault="00A7280A" w:rsidP="000C3C1F">
      <w:r>
        <w:separator/>
      </w:r>
    </w:p>
  </w:endnote>
  <w:endnote w:type="continuationSeparator" w:id="0">
    <w:p w:rsidR="00A7280A" w:rsidRDefault="00A7280A" w:rsidP="000C3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63445"/>
      <w:docPartObj>
        <w:docPartGallery w:val="Page Numbers (Bottom of Page)"/>
        <w:docPartUnique/>
      </w:docPartObj>
    </w:sdtPr>
    <w:sdtContent>
      <w:p w:rsidR="000C3C1F" w:rsidRDefault="000C3C1F">
        <w:pPr>
          <w:pStyle w:val="ab"/>
          <w:jc w:val="right"/>
        </w:pPr>
        <w:fldSimple w:instr=" PAGE   \* MERGEFORMAT ">
          <w:r w:rsidR="0059364D">
            <w:rPr>
              <w:noProof/>
            </w:rPr>
            <w:t>4</w:t>
          </w:r>
        </w:fldSimple>
      </w:p>
    </w:sdtContent>
  </w:sdt>
  <w:p w:rsidR="000C3C1F" w:rsidRDefault="000C3C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80A" w:rsidRDefault="00A7280A" w:rsidP="000C3C1F">
      <w:r>
        <w:separator/>
      </w:r>
    </w:p>
  </w:footnote>
  <w:footnote w:type="continuationSeparator" w:id="0">
    <w:p w:rsidR="00A7280A" w:rsidRDefault="00A7280A" w:rsidP="000C3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53E4"/>
    <w:multiLevelType w:val="hybridMultilevel"/>
    <w:tmpl w:val="6642791A"/>
    <w:lvl w:ilvl="0" w:tplc="25B01B9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D75E2E"/>
    <w:multiLevelType w:val="multilevel"/>
    <w:tmpl w:val="CE6A32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0E77"/>
    <w:multiLevelType w:val="multilevel"/>
    <w:tmpl w:val="3B6E718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2C5"/>
    <w:rsid w:val="00096700"/>
    <w:rsid w:val="000C3C1F"/>
    <w:rsid w:val="00130BD2"/>
    <w:rsid w:val="00145CD8"/>
    <w:rsid w:val="001767AC"/>
    <w:rsid w:val="001B458A"/>
    <w:rsid w:val="002829F4"/>
    <w:rsid w:val="002C4AA8"/>
    <w:rsid w:val="003A02CA"/>
    <w:rsid w:val="00441C89"/>
    <w:rsid w:val="00493D04"/>
    <w:rsid w:val="004B3F17"/>
    <w:rsid w:val="004D3B3C"/>
    <w:rsid w:val="00514441"/>
    <w:rsid w:val="005302C5"/>
    <w:rsid w:val="0059364D"/>
    <w:rsid w:val="005A2DB6"/>
    <w:rsid w:val="005E060B"/>
    <w:rsid w:val="0063439C"/>
    <w:rsid w:val="00652E79"/>
    <w:rsid w:val="006957DB"/>
    <w:rsid w:val="006B4873"/>
    <w:rsid w:val="00702880"/>
    <w:rsid w:val="007529D9"/>
    <w:rsid w:val="007A0EE4"/>
    <w:rsid w:val="00811D47"/>
    <w:rsid w:val="008156A8"/>
    <w:rsid w:val="0084321B"/>
    <w:rsid w:val="00862777"/>
    <w:rsid w:val="00865EFF"/>
    <w:rsid w:val="008E45A1"/>
    <w:rsid w:val="0092487D"/>
    <w:rsid w:val="009E281F"/>
    <w:rsid w:val="00A01382"/>
    <w:rsid w:val="00A41355"/>
    <w:rsid w:val="00A41E33"/>
    <w:rsid w:val="00A7280A"/>
    <w:rsid w:val="00AC4A10"/>
    <w:rsid w:val="00B30218"/>
    <w:rsid w:val="00B455DA"/>
    <w:rsid w:val="00B77689"/>
    <w:rsid w:val="00BD6BC7"/>
    <w:rsid w:val="00BF5D54"/>
    <w:rsid w:val="00D263D2"/>
    <w:rsid w:val="00D40691"/>
    <w:rsid w:val="00D709A6"/>
    <w:rsid w:val="00DD37EB"/>
    <w:rsid w:val="00E06920"/>
    <w:rsid w:val="00E1417E"/>
    <w:rsid w:val="00E2184C"/>
    <w:rsid w:val="00E4715D"/>
    <w:rsid w:val="00F03F62"/>
    <w:rsid w:val="00F8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C5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302C5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302C5"/>
    <w:pPr>
      <w:autoSpaceDE w:val="0"/>
      <w:autoSpaceDN w:val="0"/>
      <w:adjustRightInd w:val="0"/>
      <w:spacing w:line="288" w:lineRule="auto"/>
    </w:pPr>
    <w:rPr>
      <w:rFonts w:eastAsia="Times New Roman"/>
      <w:color w:val="000000"/>
      <w:sz w:val="24"/>
      <w:szCs w:val="24"/>
    </w:rPr>
  </w:style>
  <w:style w:type="paragraph" w:styleId="a3">
    <w:name w:val="No Spacing"/>
    <w:uiPriority w:val="1"/>
    <w:qFormat/>
    <w:rsid w:val="005302C5"/>
    <w:pPr>
      <w:suppressAutoHyphens/>
    </w:pPr>
    <w:rPr>
      <w:rFonts w:eastAsia="Times New Roman"/>
      <w:sz w:val="24"/>
      <w:szCs w:val="24"/>
      <w:lang w:eastAsia="zh-CN"/>
    </w:rPr>
  </w:style>
  <w:style w:type="character" w:customStyle="1" w:styleId="3">
    <w:name w:val="Основной текст (3)_"/>
    <w:link w:val="30"/>
    <w:rsid w:val="005302C5"/>
    <w:rPr>
      <w:b/>
      <w:bCs/>
      <w:szCs w:val="28"/>
      <w:shd w:val="clear" w:color="auto" w:fill="FFFFFF"/>
    </w:rPr>
  </w:style>
  <w:style w:type="character" w:customStyle="1" w:styleId="11">
    <w:name w:val="Заголовок №1_"/>
    <w:link w:val="12"/>
    <w:rsid w:val="005302C5"/>
    <w:rPr>
      <w:b/>
      <w:bCs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5302C5"/>
    <w:rPr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02C5"/>
    <w:pPr>
      <w:widowControl w:val="0"/>
      <w:shd w:val="clear" w:color="auto" w:fill="FFFFFF"/>
      <w:suppressAutoHyphens w:val="0"/>
      <w:spacing w:after="300" w:line="322" w:lineRule="exact"/>
      <w:jc w:val="center"/>
    </w:pPr>
    <w:rPr>
      <w:rFonts w:eastAsia="Calibri"/>
      <w:b/>
      <w:bCs/>
      <w:sz w:val="20"/>
      <w:szCs w:val="28"/>
      <w:lang/>
    </w:rPr>
  </w:style>
  <w:style w:type="paragraph" w:customStyle="1" w:styleId="12">
    <w:name w:val="Заголовок №1"/>
    <w:basedOn w:val="a"/>
    <w:link w:val="11"/>
    <w:rsid w:val="005302C5"/>
    <w:pPr>
      <w:widowControl w:val="0"/>
      <w:shd w:val="clear" w:color="auto" w:fill="FFFFFF"/>
      <w:suppressAutoHyphens w:val="0"/>
      <w:spacing w:before="300" w:after="720" w:line="0" w:lineRule="atLeast"/>
      <w:jc w:val="right"/>
      <w:outlineLvl w:val="0"/>
    </w:pPr>
    <w:rPr>
      <w:rFonts w:eastAsia="Calibri"/>
      <w:b/>
      <w:bCs/>
      <w:sz w:val="20"/>
      <w:szCs w:val="28"/>
      <w:lang/>
    </w:rPr>
  </w:style>
  <w:style w:type="paragraph" w:customStyle="1" w:styleId="20">
    <w:name w:val="Основной текст (2)"/>
    <w:basedOn w:val="a"/>
    <w:link w:val="2"/>
    <w:rsid w:val="005302C5"/>
    <w:pPr>
      <w:widowControl w:val="0"/>
      <w:shd w:val="clear" w:color="auto" w:fill="FFFFFF"/>
      <w:suppressAutoHyphens w:val="0"/>
      <w:spacing w:before="360" w:line="322" w:lineRule="exact"/>
      <w:ind w:hanging="360"/>
      <w:jc w:val="both"/>
    </w:pPr>
    <w:rPr>
      <w:rFonts w:eastAsia="Calibri"/>
      <w:sz w:val="20"/>
      <w:szCs w:val="28"/>
      <w:lang/>
    </w:rPr>
  </w:style>
  <w:style w:type="character" w:customStyle="1" w:styleId="5">
    <w:name w:val="Основной текст (5)_"/>
    <w:link w:val="50"/>
    <w:rsid w:val="005302C5"/>
    <w:rPr>
      <w:i/>
      <w:iCs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302C5"/>
    <w:pPr>
      <w:widowControl w:val="0"/>
      <w:shd w:val="clear" w:color="auto" w:fill="FFFFFF"/>
      <w:suppressAutoHyphens w:val="0"/>
      <w:spacing w:before="420" w:line="317" w:lineRule="exact"/>
      <w:ind w:firstLine="780"/>
      <w:jc w:val="both"/>
    </w:pPr>
    <w:rPr>
      <w:rFonts w:eastAsia="Calibri"/>
      <w:i/>
      <w:iCs/>
      <w:sz w:val="20"/>
      <w:szCs w:val="28"/>
      <w:lang/>
    </w:rPr>
  </w:style>
  <w:style w:type="character" w:customStyle="1" w:styleId="54pt">
    <w:name w:val="Основной текст (5) + 4 pt;Не курсив"/>
    <w:rsid w:val="005302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5302C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5302C5"/>
  </w:style>
  <w:style w:type="paragraph" w:styleId="a4">
    <w:name w:val="Body Text"/>
    <w:basedOn w:val="a"/>
    <w:link w:val="a5"/>
    <w:rsid w:val="005302C5"/>
    <w:pPr>
      <w:suppressAutoHyphens w:val="0"/>
      <w:jc w:val="center"/>
    </w:pPr>
    <w:rPr>
      <w:i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302C5"/>
    <w:rPr>
      <w:rFonts w:eastAsia="Times New Roman"/>
      <w:i/>
      <w:szCs w:val="20"/>
      <w:lang w:eastAsia="ru-RU"/>
    </w:rPr>
  </w:style>
  <w:style w:type="paragraph" w:styleId="a6">
    <w:name w:val="header"/>
    <w:basedOn w:val="a"/>
    <w:link w:val="a7"/>
    <w:rsid w:val="005302C5"/>
    <w:pPr>
      <w:tabs>
        <w:tab w:val="center" w:pos="4153"/>
        <w:tab w:val="right" w:pos="8306"/>
      </w:tabs>
      <w:suppressAutoHyphens w:val="0"/>
    </w:pPr>
    <w:rPr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5302C5"/>
    <w:rPr>
      <w:rFonts w:eastAsia="Times New Roman"/>
      <w:szCs w:val="20"/>
      <w:lang w:eastAsia="ru-RU"/>
    </w:rPr>
  </w:style>
  <w:style w:type="character" w:styleId="a8">
    <w:name w:val="Hyperlink"/>
    <w:uiPriority w:val="99"/>
    <w:unhideWhenUsed/>
    <w:rsid w:val="005302C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09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09A6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footer"/>
    <w:basedOn w:val="a"/>
    <w:link w:val="ac"/>
    <w:uiPriority w:val="99"/>
    <w:unhideWhenUsed/>
    <w:rsid w:val="000C3C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3C1F"/>
    <w:rPr>
      <w:rFonts w:eastAsia="Times New Roman"/>
      <w:sz w:val="24"/>
      <w:szCs w:val="24"/>
      <w:lang w:eastAsia="ar-SA"/>
    </w:rPr>
  </w:style>
  <w:style w:type="table" w:styleId="ad">
    <w:name w:val="Table Grid"/>
    <w:basedOn w:val="a1"/>
    <w:uiPriority w:val="59"/>
    <w:rsid w:val="00145C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8735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17747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010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99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F0ABC-0776-4912-B591-9C17A881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3319</Words>
  <Characters>18924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22199</CharactersWithSpaces>
  <SharedDoc>false</SharedDoc>
  <HLinks>
    <vt:vector size="24" baseType="variant">
      <vt:variant>
        <vt:i4>6291569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http://docs.cntd.ru/document/901873584</vt:lpwstr>
      </vt:variant>
      <vt:variant>
        <vt:lpwstr/>
      </vt:variant>
      <vt:variant>
        <vt:i4>6488185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http://docs.cntd.ru/document/901774785</vt:lpwstr>
      </vt:variant>
      <vt:variant>
        <vt:lpwstr/>
      </vt:variant>
      <vt:variant>
        <vt:i4>6750320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http://docs.cntd.ru/document/901701041</vt:lpwstr>
      </vt:variant>
      <vt:variant>
        <vt:lpwstr/>
      </vt:variant>
      <vt:variant>
        <vt:i4>5963848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http://docs.cntd.ru/document/9009935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и ЧС</dc:creator>
  <cp:lastModifiedBy>Komp</cp:lastModifiedBy>
  <cp:revision>4</cp:revision>
  <cp:lastPrinted>2020-04-30T08:14:00Z</cp:lastPrinted>
  <dcterms:created xsi:type="dcterms:W3CDTF">2020-04-30T07:27:00Z</dcterms:created>
  <dcterms:modified xsi:type="dcterms:W3CDTF">2020-04-30T08:14:00Z</dcterms:modified>
</cp:coreProperties>
</file>